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6" w:rsidRDefault="00DE28B6" w:rsidP="00DE28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КОМИТЕТ ПО ОБРАЗОВАНИЮ АДМИНИСТРАЦИИ ГОРОДА УЛАН-УДЭ</w:t>
      </w:r>
    </w:p>
    <w:p w:rsidR="00DE28B6" w:rsidRDefault="00DE28B6" w:rsidP="00DE28B6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«ДОМ ТВОРЧЕСТВА ОКТЯБРЬСКОГО РАЙОНА </w:t>
      </w:r>
    </w:p>
    <w:p w:rsidR="00DE28B6" w:rsidRDefault="00DE28B6" w:rsidP="00DE28B6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ГОРОДА УЛАН-УДЭ»</w:t>
      </w:r>
    </w:p>
    <w:p w:rsidR="00DE28B6" w:rsidRDefault="00DE28B6" w:rsidP="00DE28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Default="00DE28B6" w:rsidP="00DE28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Default="00DE28B6" w:rsidP="00DE28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Default="00DE28B6" w:rsidP="00DE28B6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3256"/>
        <w:gridCol w:w="3086"/>
        <w:gridCol w:w="3201"/>
      </w:tblGrid>
      <w:tr w:rsidR="00DE28B6" w:rsidTr="00840EE2">
        <w:trPr>
          <w:trHeight w:val="2235"/>
        </w:trPr>
        <w:tc>
          <w:tcPr>
            <w:tcW w:w="3256" w:type="dxa"/>
            <w:hideMark/>
          </w:tcPr>
          <w:p w:rsidR="00DE28B6" w:rsidRDefault="006A7E61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bookmarkStart w:id="0" w:name="_Hlk25679388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на заседании  методического совета         Протокол № </w:t>
            </w:r>
            <w:r w:rsidR="00253E2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03  от «29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»</w:t>
            </w:r>
            <w:r w:rsidR="00253E2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августа  2023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hideMark/>
          </w:tcPr>
          <w:p w:rsidR="00DE28B6" w:rsidRDefault="00DE28B6" w:rsidP="00840EE2">
            <w:pPr>
              <w:widowControl w:val="0"/>
              <w:suppressAutoHyphens/>
              <w:spacing w:after="0"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на Педагогическом совете   Протокол №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03 от «29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 </w:t>
            </w:r>
            <w:r w:rsidR="00253E2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августа 2023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3201" w:type="dxa"/>
          </w:tcPr>
          <w:p w:rsidR="00DE28B6" w:rsidRDefault="00DE28B6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Утверждена:</w:t>
            </w:r>
          </w:p>
          <w:p w:rsidR="00DE28B6" w:rsidRDefault="00D632AD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left="-1" w:right="57" w:firstLine="2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приказом № </w:t>
            </w:r>
            <w:r w:rsidR="00253E2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144                   от «31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 </w:t>
            </w:r>
            <w:r w:rsidR="00253E2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августа  2023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г. 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             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Директор МБУ ДО «Д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ТОР» _________  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Н. Ю. Антипова</w:t>
            </w:r>
          </w:p>
          <w:p w:rsidR="00DE28B6" w:rsidRDefault="00DE28B6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bookmarkEnd w:id="0"/>
    </w:tbl>
    <w:p w:rsidR="00DE28B6" w:rsidRDefault="00DE28B6" w:rsidP="00DE28B6">
      <w:pPr>
        <w:spacing w:after="0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28B6" w:rsidRDefault="00DE28B6" w:rsidP="00DE28B6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</w:rPr>
      </w:pPr>
      <w:bookmarkStart w:id="1" w:name="_Hlk25679484"/>
      <w:r>
        <w:rPr>
          <w:rFonts w:ascii="Times New Roman" w:eastAsia="Arial Unicode MS" w:hAnsi="Times New Roman"/>
          <w:b/>
          <w:bCs/>
          <w:sz w:val="36"/>
          <w:szCs w:val="36"/>
        </w:rPr>
        <w:t>Дополнительная общеобразовательная</w:t>
      </w:r>
    </w:p>
    <w:p w:rsidR="00DE28B6" w:rsidRPr="00DE28B6" w:rsidRDefault="00DE28B6" w:rsidP="00DE28B6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bCs/>
          <w:sz w:val="36"/>
          <w:szCs w:val="36"/>
        </w:rPr>
        <w:t xml:space="preserve">общеразвивающая программа </w:t>
      </w:r>
      <w:r w:rsidR="00F81757">
        <w:rPr>
          <w:rFonts w:ascii="Times New Roman" w:eastAsia="Arial Unicode MS" w:hAnsi="Times New Roman"/>
          <w:b/>
          <w:bCs/>
          <w:sz w:val="36"/>
          <w:szCs w:val="36"/>
        </w:rPr>
        <w:t>творческой</w:t>
      </w:r>
      <w:r>
        <w:rPr>
          <w:rFonts w:ascii="Times New Roman" w:eastAsia="Arial Unicode MS" w:hAnsi="Times New Roman"/>
          <w:b/>
          <w:bCs/>
          <w:sz w:val="36"/>
          <w:szCs w:val="36"/>
        </w:rPr>
        <w:t xml:space="preserve"> направленности</w:t>
      </w:r>
      <w:bookmarkEnd w:id="1"/>
      <w:r w:rsidR="006A7E61">
        <w:rPr>
          <w:rFonts w:ascii="Times New Roman" w:eastAsia="Arial Unicode MS" w:hAnsi="Times New Roman"/>
          <w:b/>
          <w:bCs/>
          <w:sz w:val="36"/>
          <w:szCs w:val="36"/>
        </w:rPr>
        <w:t xml:space="preserve"> </w:t>
      </w:r>
      <w:r w:rsidRPr="00DE28B6">
        <w:rPr>
          <w:rFonts w:ascii="Times New Roman" w:eastAsia="Arial Unicode MS" w:hAnsi="Times New Roman"/>
          <w:b/>
          <w:bCs/>
          <w:sz w:val="32"/>
          <w:szCs w:val="32"/>
        </w:rPr>
        <w:t>«</w:t>
      </w:r>
      <w:r w:rsidR="006B5994">
        <w:rPr>
          <w:rFonts w:ascii="Times New Roman" w:eastAsiaTheme="minorHAnsi" w:hAnsi="Times New Roman"/>
          <w:b/>
          <w:sz w:val="32"/>
          <w:szCs w:val="32"/>
        </w:rPr>
        <w:t>Основы видеомонтажа</w:t>
      </w:r>
      <w:r w:rsidRPr="00DE28B6">
        <w:rPr>
          <w:rFonts w:ascii="Times New Roman" w:eastAsiaTheme="minorHAnsi" w:hAnsi="Times New Roman"/>
          <w:b/>
          <w:sz w:val="32"/>
          <w:szCs w:val="32"/>
        </w:rPr>
        <w:t>»</w:t>
      </w:r>
    </w:p>
    <w:p w:rsidR="00DE28B6" w:rsidRDefault="00DE28B6" w:rsidP="00DE28B6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33333"/>
          <w:sz w:val="20"/>
          <w:szCs w:val="20"/>
        </w:rPr>
      </w:pP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Возраст обучающихся:</w:t>
      </w:r>
      <w:r w:rsidRPr="00B96702">
        <w:rPr>
          <w:rFonts w:ascii="Times New Roman" w:eastAsia="Times New Roman" w:hAnsi="Times New Roman"/>
          <w:sz w:val="28"/>
          <w:szCs w:val="28"/>
        </w:rPr>
        <w:t> с 11 до 1</w:t>
      </w:r>
      <w:r w:rsidR="00EB6490">
        <w:rPr>
          <w:rFonts w:ascii="Times New Roman" w:eastAsia="Times New Roman" w:hAnsi="Times New Roman"/>
          <w:sz w:val="28"/>
          <w:szCs w:val="28"/>
        </w:rPr>
        <w:t>6</w:t>
      </w:r>
      <w:r w:rsidRPr="00B96702"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Срок реализации:</w:t>
      </w:r>
      <w:r w:rsidRPr="00B96702">
        <w:rPr>
          <w:rFonts w:ascii="Times New Roman" w:eastAsia="Times New Roman" w:hAnsi="Times New Roman"/>
          <w:sz w:val="28"/>
          <w:szCs w:val="28"/>
        </w:rPr>
        <w:t> 1 год.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Pr="00B96702" w:rsidRDefault="00DE28B6" w:rsidP="00DE28B6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E28B6" w:rsidRPr="00B96702" w:rsidRDefault="00DE28B6" w:rsidP="00DE28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Составитель:</w:t>
      </w:r>
      <w:r w:rsidRPr="00B96702">
        <w:rPr>
          <w:rFonts w:ascii="Times New Roman" w:eastAsia="Times New Roman" w:hAnsi="Times New Roman"/>
          <w:sz w:val="28"/>
          <w:szCs w:val="28"/>
        </w:rPr>
        <w:t> </w:t>
      </w:r>
    </w:p>
    <w:p w:rsidR="00D632AD" w:rsidRDefault="00EB6490" w:rsidP="00DE28B6">
      <w:pPr>
        <w:tabs>
          <w:tab w:val="left" w:pos="3672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Степанов Сергей Афанасьевич</w:t>
      </w:r>
      <w:r w:rsidR="00974D99" w:rsidRPr="00B96702">
        <w:rPr>
          <w:rFonts w:ascii="Times New Roman" w:eastAsiaTheme="minorHAnsi" w:hAnsi="Times New Roman"/>
          <w:sz w:val="28"/>
          <w:szCs w:val="28"/>
        </w:rPr>
        <w:t xml:space="preserve">, </w:t>
      </w:r>
    </w:p>
    <w:p w:rsidR="00DE28B6" w:rsidRPr="00B96702" w:rsidRDefault="00974D99" w:rsidP="00DE28B6">
      <w:pPr>
        <w:tabs>
          <w:tab w:val="left" w:pos="3672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B96702">
        <w:rPr>
          <w:rFonts w:ascii="Times New Roman" w:eastAsiaTheme="minorHAnsi" w:hAnsi="Times New Roman"/>
          <w:sz w:val="28"/>
          <w:szCs w:val="28"/>
        </w:rPr>
        <w:t xml:space="preserve"> </w:t>
      </w:r>
      <w:r w:rsidR="00DE28B6" w:rsidRPr="00B96702">
        <w:rPr>
          <w:rFonts w:ascii="Times New Roman" w:eastAsia="Times New Roman" w:hAnsi="Times New Roman"/>
          <w:sz w:val="28"/>
          <w:szCs w:val="28"/>
        </w:rPr>
        <w:t>педагог дополнительного образования</w:t>
      </w:r>
    </w:p>
    <w:p w:rsidR="00DE28B6" w:rsidRPr="00B96702" w:rsidRDefault="00DE28B6" w:rsidP="00DE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sz w:val="28"/>
          <w:szCs w:val="28"/>
        </w:rPr>
        <w:t> </w:t>
      </w:r>
    </w:p>
    <w:p w:rsidR="00DE28B6" w:rsidRDefault="00DE28B6" w:rsidP="00DE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 </w:t>
      </w:r>
    </w:p>
    <w:p w:rsidR="00DE28B6" w:rsidRDefault="00DE28B6" w:rsidP="00DE28B6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sz w:val="28"/>
          <w:szCs w:val="28"/>
        </w:rPr>
        <w:t>г. Улан-Удэ</w:t>
      </w:r>
    </w:p>
    <w:p w:rsidR="00DE28B6" w:rsidRPr="00B96702" w:rsidRDefault="00EB6490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</w:t>
      </w:r>
      <w:r w:rsidR="00DE28B6" w:rsidRPr="00B96702">
        <w:rPr>
          <w:rFonts w:ascii="Times New Roman" w:eastAsia="Times New Roman" w:hAnsi="Times New Roman"/>
          <w:sz w:val="28"/>
          <w:szCs w:val="28"/>
        </w:rPr>
        <w:t xml:space="preserve"> г</w:t>
      </w:r>
    </w:p>
    <w:p w:rsidR="00DE28B6" w:rsidRPr="00B96702" w:rsidRDefault="00DE28B6" w:rsidP="00DE28B6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BF7511" w:rsidRDefault="00BF7511"/>
    <w:p w:rsidR="00DE28B6" w:rsidRDefault="00DE28B6"/>
    <w:p w:rsidR="00DE28B6" w:rsidRDefault="00DE28B6"/>
    <w:p w:rsidR="00B45C6C" w:rsidRDefault="00B45C6C"/>
    <w:p w:rsidR="00DE28B6" w:rsidRPr="00DE28B6" w:rsidRDefault="00DE28B6" w:rsidP="00DE2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8B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531568" w:rsidRPr="00B96702" w:rsidRDefault="00531568" w:rsidP="00B967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</w:p>
    <w:p w:rsidR="005E4DAE" w:rsidRPr="00B96702" w:rsidRDefault="00DE6749" w:rsidP="00B96702">
      <w:pPr>
        <w:pStyle w:val="2"/>
        <w:spacing w:line="360" w:lineRule="auto"/>
        <w:ind w:firstLine="709"/>
        <w:contextualSpacing/>
        <w:jc w:val="both"/>
        <w:rPr>
          <w:rFonts w:eastAsiaTheme="minorHAnsi"/>
          <w:b w:val="0"/>
          <w:color w:val="auto"/>
          <w:sz w:val="24"/>
          <w:szCs w:val="24"/>
          <w:lang w:val="ru-RU"/>
        </w:rPr>
      </w:pPr>
      <w:r w:rsidRPr="00B96702">
        <w:rPr>
          <w:b w:val="0"/>
          <w:color w:val="auto"/>
          <w:sz w:val="24"/>
          <w:szCs w:val="24"/>
          <w:lang w:val="ru-RU"/>
        </w:rPr>
        <w:t>Дополнительная общеобразовательная общеразвивающая программа</w:t>
      </w:r>
      <w:r w:rsidR="00EB6490">
        <w:rPr>
          <w:b w:val="0"/>
          <w:color w:val="auto"/>
          <w:sz w:val="24"/>
          <w:szCs w:val="24"/>
          <w:lang w:val="ru-RU"/>
        </w:rPr>
        <w:t xml:space="preserve"> </w:t>
      </w:r>
      <w:r w:rsidR="00531568" w:rsidRPr="00B96702">
        <w:rPr>
          <w:rFonts w:eastAsia="Arial Unicode MS"/>
          <w:b w:val="0"/>
          <w:color w:val="auto"/>
          <w:sz w:val="24"/>
          <w:szCs w:val="24"/>
        </w:rPr>
        <w:t>«</w:t>
      </w:r>
      <w:proofErr w:type="spellStart"/>
      <w:r w:rsidR="002137A3">
        <w:rPr>
          <w:color w:val="000000" w:themeColor="text1"/>
          <w:sz w:val="24"/>
          <w:szCs w:val="24"/>
        </w:rPr>
        <w:t>Основы</w:t>
      </w:r>
      <w:proofErr w:type="spellEnd"/>
      <w:r w:rsidR="002137A3">
        <w:rPr>
          <w:color w:val="000000" w:themeColor="text1"/>
          <w:sz w:val="24"/>
          <w:szCs w:val="24"/>
        </w:rPr>
        <w:t xml:space="preserve"> </w:t>
      </w:r>
      <w:proofErr w:type="spellStart"/>
      <w:r w:rsidR="002137A3">
        <w:rPr>
          <w:color w:val="000000" w:themeColor="text1"/>
          <w:sz w:val="24"/>
          <w:szCs w:val="24"/>
        </w:rPr>
        <w:t>видеомонтажа</w:t>
      </w:r>
      <w:proofErr w:type="spellEnd"/>
      <w:r w:rsidR="002137A3" w:rsidRPr="00B96702">
        <w:rPr>
          <w:rFonts w:eastAsiaTheme="minorHAnsi"/>
          <w:b w:val="0"/>
          <w:color w:val="auto"/>
          <w:sz w:val="24"/>
          <w:szCs w:val="24"/>
        </w:rPr>
        <w:t xml:space="preserve"> </w:t>
      </w:r>
      <w:r w:rsidR="00531568" w:rsidRPr="00B96702">
        <w:rPr>
          <w:rFonts w:eastAsiaTheme="minorHAnsi"/>
          <w:b w:val="0"/>
          <w:color w:val="auto"/>
          <w:sz w:val="24"/>
          <w:szCs w:val="24"/>
        </w:rPr>
        <w:t>»</w:t>
      </w:r>
      <w:r w:rsidR="005E4DAE" w:rsidRPr="00B96702">
        <w:rPr>
          <w:rFonts w:eastAsiaTheme="minorHAnsi"/>
          <w:b w:val="0"/>
          <w:color w:val="auto"/>
          <w:sz w:val="24"/>
          <w:szCs w:val="24"/>
          <w:lang w:val="ru-RU"/>
        </w:rPr>
        <w:t xml:space="preserve"> разработана на основе следующих нормативных документов: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b"/>
          <w:i w:val="0"/>
          <w:iCs w:val="0"/>
        </w:rPr>
      </w:pPr>
      <w:r w:rsidRPr="00683DE0">
        <w:t xml:space="preserve">Федеральный </w:t>
      </w:r>
      <w:r w:rsidRPr="00683DE0">
        <w:rPr>
          <w:rStyle w:val="ab"/>
        </w:rPr>
        <w:t>Закон «Об образовании в  РФ» № 273 – ФЗ от 29.12.2012 г.;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683DE0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  <w:bookmarkStart w:id="2" w:name="_GoBack"/>
      <w:bookmarkEnd w:id="2"/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683DE0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b"/>
          <w:i w:val="0"/>
        </w:rPr>
      </w:pPr>
      <w:r w:rsidRPr="00683DE0">
        <w:rPr>
          <w:rStyle w:val="ab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b"/>
          <w:i w:val="0"/>
        </w:rPr>
      </w:pPr>
      <w:r w:rsidRPr="00683DE0">
        <w:rPr>
          <w:rStyle w:val="ab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683DE0">
        <w:rPr>
          <w:bCs/>
          <w:color w:val="22272F"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b"/>
          <w:i w:val="0"/>
        </w:rPr>
      </w:pPr>
      <w:r w:rsidRPr="00683DE0">
        <w:rPr>
          <w:rStyle w:val="ab"/>
        </w:rPr>
        <w:t>Закон РБ от 13.12.2013г. №240 – V «Об образовании в Республике Бурятия»;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b"/>
          <w:i w:val="0"/>
        </w:rPr>
      </w:pPr>
      <w:r w:rsidRPr="00683DE0">
        <w:rPr>
          <w:rStyle w:val="ab"/>
        </w:rPr>
        <w:t>Концепция  развития дополнительного образования детей в Республике Бурятия от 24.08.2015 № 512-р;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683DE0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683DE0"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683DE0">
        <w:rPr>
          <w:bCs/>
        </w:rPr>
        <w:t>(VI.</w:t>
      </w:r>
      <w:proofErr w:type="gramEnd"/>
      <w:r w:rsidRPr="00683DE0">
        <w:rPr>
          <w:bCs/>
        </w:rPr>
        <w:t xml:space="preserve"> </w:t>
      </w:r>
      <w:proofErr w:type="gramStart"/>
      <w:r w:rsidRPr="00683DE0">
        <w:rPr>
          <w:bCs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b"/>
          <w:i w:val="0"/>
        </w:rPr>
      </w:pPr>
      <w:r w:rsidRPr="00683DE0">
        <w:t xml:space="preserve">Устав </w:t>
      </w:r>
      <w:r w:rsidRPr="00683DE0">
        <w:rPr>
          <w:rStyle w:val="ab"/>
        </w:rPr>
        <w:t xml:space="preserve">МБУ </w:t>
      </w:r>
      <w:proofErr w:type="gramStart"/>
      <w:r w:rsidRPr="00683DE0">
        <w:rPr>
          <w:rStyle w:val="ab"/>
        </w:rPr>
        <w:t>ДО</w:t>
      </w:r>
      <w:proofErr w:type="gramEnd"/>
      <w:r w:rsidRPr="00683DE0">
        <w:rPr>
          <w:rStyle w:val="ab"/>
        </w:rPr>
        <w:t xml:space="preserve"> «</w:t>
      </w:r>
      <w:proofErr w:type="gramStart"/>
      <w:r w:rsidRPr="00683DE0">
        <w:rPr>
          <w:rStyle w:val="ab"/>
        </w:rPr>
        <w:t>Дом</w:t>
      </w:r>
      <w:proofErr w:type="gramEnd"/>
      <w:r w:rsidRPr="00683DE0">
        <w:rPr>
          <w:rStyle w:val="ab"/>
        </w:rPr>
        <w:t xml:space="preserve"> творчества Октябрьского района города Улан-Удэ».</w:t>
      </w:r>
    </w:p>
    <w:p w:rsidR="00A876AB" w:rsidRPr="00683DE0" w:rsidRDefault="00A876AB" w:rsidP="00A876AB">
      <w:pPr>
        <w:pStyle w:val="a10"/>
        <w:numPr>
          <w:ilvl w:val="0"/>
          <w:numId w:val="4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683DE0">
        <w:rPr>
          <w:rFonts w:eastAsia="Calibri"/>
        </w:rPr>
        <w:lastRenderedPageBreak/>
        <w:t xml:space="preserve">Положение о структуре, порядке разработки и </w:t>
      </w:r>
      <w:proofErr w:type="gramStart"/>
      <w:r w:rsidRPr="00683DE0">
        <w:rPr>
          <w:rFonts w:eastAsia="Calibri"/>
        </w:rPr>
        <w:t>утверждения</w:t>
      </w:r>
      <w:proofErr w:type="gramEnd"/>
      <w:r w:rsidRPr="00683DE0">
        <w:rPr>
          <w:rFonts w:eastAsia="Calibri"/>
        </w:rPr>
        <w:t xml:space="preserve"> дополнительных общеразвивающих образовательных программ МБУ ДО «ДТОР»  </w:t>
      </w:r>
      <w:r w:rsidRPr="00683DE0">
        <w:t>приказ                 № 198 от «27» 04 2023 г.</w:t>
      </w:r>
    </w:p>
    <w:p w:rsidR="005E4DAE" w:rsidRPr="00903225" w:rsidRDefault="00531568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реализуется в рамках </w:t>
      </w:r>
      <w:r w:rsidR="00EB6490" w:rsidRPr="00903225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 w:rsidRPr="0090322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</w:t>
      </w:r>
      <w:r w:rsidR="005E4DAE" w:rsidRPr="00903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4DAE" w:rsidRPr="00903225">
        <w:rPr>
          <w:rFonts w:ascii="Times New Roman" w:hAnsi="Times New Roman"/>
          <w:bCs/>
          <w:sz w:val="24"/>
          <w:szCs w:val="24"/>
        </w:rPr>
        <w:t xml:space="preserve"> По уровню усвоения программа является </w:t>
      </w:r>
      <w:r w:rsidR="005E4DAE" w:rsidRPr="00903225">
        <w:rPr>
          <w:rFonts w:ascii="Times New Roman" w:hAnsi="Times New Roman"/>
          <w:sz w:val="24"/>
          <w:szCs w:val="24"/>
        </w:rPr>
        <w:t xml:space="preserve">общекультурной, по </w:t>
      </w:r>
      <w:r w:rsidR="005E4DAE" w:rsidRPr="00903225">
        <w:rPr>
          <w:rFonts w:ascii="Times New Roman" w:hAnsi="Times New Roman"/>
          <w:bCs/>
          <w:sz w:val="24"/>
          <w:szCs w:val="24"/>
        </w:rPr>
        <w:t>целевой установке – м</w:t>
      </w:r>
      <w:r w:rsidR="005E4DAE" w:rsidRPr="00903225">
        <w:rPr>
          <w:rFonts w:ascii="Times New Roman" w:hAnsi="Times New Roman"/>
          <w:bCs/>
          <w:iCs/>
          <w:sz w:val="24"/>
          <w:szCs w:val="24"/>
        </w:rPr>
        <w:t>одифицированной.</w:t>
      </w:r>
    </w:p>
    <w:p w:rsidR="0058485E" w:rsidRPr="0058485E" w:rsidRDefault="0058485E" w:rsidP="00584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85E">
        <w:rPr>
          <w:rFonts w:ascii="Times New Roman" w:eastAsia="Times New Roman" w:hAnsi="Times New Roman"/>
          <w:sz w:val="24"/>
          <w:szCs w:val="24"/>
          <w:lang w:eastAsia="ru-RU"/>
        </w:rPr>
        <w:t>Человечество издревле стремилось сохранять яркие моменты своей жизни, которые затем становились историческими: насечки на скалах, рисунки, фотографии…</w:t>
      </w:r>
    </w:p>
    <w:p w:rsidR="0058485E" w:rsidRPr="0058485E" w:rsidRDefault="0058485E" w:rsidP="00584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85E">
        <w:rPr>
          <w:rFonts w:ascii="Times New Roman" w:eastAsia="Times New Roman" w:hAnsi="Times New Roman"/>
          <w:sz w:val="24"/>
          <w:szCs w:val="24"/>
          <w:lang w:eastAsia="ru-RU"/>
        </w:rPr>
        <w:t>Сегодня зачастую эту задачу решают с помощью видеокамеры, получая «живое изображение». Но в XXI веке «сырой» видеоматериал не актуален. Необходимым атрибутом становится – обработка информации, превращение перманентного материала в произведение искусства.</w:t>
      </w:r>
    </w:p>
    <w:p w:rsidR="0058485E" w:rsidRPr="0058485E" w:rsidRDefault="0058485E" w:rsidP="00584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85E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направлена на овладение учащимися знаниями, умениями и навыками работы с программными средствами видеомонтажа, на развитие интеллектуальных и творческих способностей детей, формирование эстетического и эргономического вкуса, привлечение их к общественной жизни школы.</w:t>
      </w:r>
    </w:p>
    <w:p w:rsidR="0058485E" w:rsidRPr="0058485E" w:rsidRDefault="0058485E" w:rsidP="00584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85E">
        <w:rPr>
          <w:rFonts w:ascii="Times New Roman" w:eastAsia="Times New Roman" w:hAnsi="Times New Roman"/>
          <w:sz w:val="24"/>
          <w:szCs w:val="24"/>
          <w:lang w:eastAsia="ru-RU"/>
        </w:rPr>
        <w:t>Занятия видеомонтажом способны расширять познавательный кругозор, развивать наглядно-образное мышление, воспитывать мотив труда (потребность в труде, стремление принести людям пользу, желание овладеть профессией и достичь высоких результатов в работе).</w:t>
      </w:r>
    </w:p>
    <w:p w:rsidR="0058485E" w:rsidRDefault="0058485E" w:rsidP="00584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85E">
        <w:rPr>
          <w:rFonts w:ascii="Times New Roman" w:eastAsia="Times New Roman" w:hAnsi="Times New Roman"/>
          <w:sz w:val="24"/>
          <w:szCs w:val="24"/>
          <w:lang w:eastAsia="ru-RU"/>
        </w:rPr>
        <w:t>Нововведением данной программы является включение периода по обучению детей работы с камерой, азам видеосъемки.</w:t>
      </w:r>
    </w:p>
    <w:p w:rsidR="00903225" w:rsidRPr="0058485E" w:rsidRDefault="00903225" w:rsidP="009032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85E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</w:t>
      </w:r>
      <w:r w:rsidRPr="0058485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программы заключается в приобретении учащимися практических навыков работы, как с новейшими программными средствами видеомонтажа, так и с техническими средствами видеосъемки.</w:t>
      </w:r>
    </w:p>
    <w:p w:rsidR="00903225" w:rsidRPr="00903225" w:rsidRDefault="00903225" w:rsidP="00903225">
      <w:pPr>
        <w:shd w:val="clear" w:color="auto" w:fill="FFFFFF"/>
        <w:spacing w:after="0"/>
        <w:ind w:right="10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3225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</w:p>
    <w:p w:rsidR="00903225" w:rsidRDefault="00903225" w:rsidP="00903225">
      <w:pPr>
        <w:shd w:val="clear" w:color="auto" w:fill="FFFFFF"/>
        <w:spacing w:after="0"/>
        <w:ind w:left="19" w:right="106" w:firstLine="8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/>
          <w:color w:val="000000" w:themeColor="text1"/>
          <w:sz w:val="24"/>
          <w:szCs w:val="24"/>
        </w:rPr>
        <w:t>Программа «Основы видеомонтажа» даёт общее представление о способах и средствах видеомонтажа на компьютере, о принципах создания видеороликов в сочетании с подвижной графикой, необходимом программно-техническом обеспечении и перспективах использования компьютерного видеомонтажа в различных областях деятельности.</w:t>
      </w:r>
    </w:p>
    <w:p w:rsidR="00310DA5" w:rsidRPr="00903225" w:rsidRDefault="00310DA5" w:rsidP="00903225">
      <w:pPr>
        <w:shd w:val="clear" w:color="auto" w:fill="FFFFFF"/>
        <w:spacing w:after="0"/>
        <w:ind w:left="19" w:right="106" w:firstLine="85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3225" w:rsidRPr="00903225" w:rsidRDefault="00310DA5" w:rsidP="00310DA5">
      <w:pPr>
        <w:shd w:val="clear" w:color="auto" w:fill="FFFFFF"/>
        <w:spacing w:after="0"/>
        <w:ind w:left="19" w:right="1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DA5">
        <w:rPr>
          <w:rFonts w:ascii="Times New Roman" w:hAnsi="Times New Roman"/>
          <w:b/>
          <w:sz w:val="24"/>
          <w:szCs w:val="24"/>
        </w:rPr>
        <w:t>Отличительные особенности данной дополнительной программы</w:t>
      </w:r>
      <w:r w:rsidRPr="0017552D">
        <w:t xml:space="preserve"> </w:t>
      </w:r>
      <w:r>
        <w:t xml:space="preserve"> </w:t>
      </w:r>
      <w:r w:rsidR="00903225" w:rsidRPr="00903225">
        <w:rPr>
          <w:rFonts w:ascii="Times New Roman" w:hAnsi="Times New Roman"/>
          <w:color w:val="000000" w:themeColor="text1"/>
          <w:sz w:val="24"/>
          <w:szCs w:val="24"/>
        </w:rPr>
        <w:t>представляет собой две части. В первой части представлены теоретико-методологические проблемы становления и развития компьютерного видеомонтажа, а во второй части – собственно технология создания видеомонтажа.</w:t>
      </w:r>
    </w:p>
    <w:p w:rsidR="00903225" w:rsidRPr="00903225" w:rsidRDefault="00903225" w:rsidP="00903225">
      <w:pPr>
        <w:shd w:val="clear" w:color="auto" w:fill="FFFFFF"/>
        <w:spacing w:after="0"/>
        <w:ind w:left="19" w:right="106" w:firstLine="8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/>
          <w:color w:val="000000" w:themeColor="text1"/>
          <w:sz w:val="24"/>
          <w:szCs w:val="24"/>
        </w:rPr>
        <w:t xml:space="preserve">На практических занятиях обучающиеся освоят конкретную программу видеомонтажа </w:t>
      </w:r>
      <w:r w:rsidRPr="0090322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Adobe</w:t>
      </w:r>
      <w:r w:rsidRPr="009032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0322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Premier</w:t>
      </w:r>
      <w:r w:rsidRPr="00903225">
        <w:rPr>
          <w:rFonts w:ascii="Times New Roman" w:hAnsi="Times New Roman"/>
          <w:color w:val="000000" w:themeColor="text1"/>
          <w:sz w:val="24"/>
          <w:szCs w:val="24"/>
        </w:rPr>
        <w:t xml:space="preserve">, на основе которой должны будут приготовить свой проект (видеоролик). Тему проекта </w:t>
      </w:r>
      <w:proofErr w:type="gramStart"/>
      <w:r w:rsidRPr="00903225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proofErr w:type="gramEnd"/>
      <w:r w:rsidRPr="00903225">
        <w:rPr>
          <w:rFonts w:ascii="Times New Roman" w:hAnsi="Times New Roman"/>
          <w:color w:val="000000" w:themeColor="text1"/>
          <w:sz w:val="24"/>
          <w:szCs w:val="24"/>
        </w:rPr>
        <w:t xml:space="preserve"> выбирают самостоятельно по согласованию с преподавателем курса.</w:t>
      </w:r>
    </w:p>
    <w:p w:rsidR="00903225" w:rsidRPr="00903225" w:rsidRDefault="00903225" w:rsidP="00903225">
      <w:pPr>
        <w:shd w:val="clear" w:color="auto" w:fill="FFFFFF"/>
        <w:spacing w:after="0"/>
        <w:ind w:left="19" w:right="106" w:firstLine="8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Приобретя навыки и умения по использованию видеокамеры и программы видеомонтажа, обучаемые смогут применять их на других дисциплинах. </w:t>
      </w:r>
    </w:p>
    <w:p w:rsidR="00CD3F05" w:rsidRPr="00903225" w:rsidRDefault="0058485E" w:rsidP="009032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85E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58485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условий для всестороннего развития учащихся в соответствии с их склонностями, способностями и интересами, способствующими успешной социализации школьников через их включение в различные виды организации видеосъемки и видеомонтажа.</w:t>
      </w:r>
    </w:p>
    <w:p w:rsidR="00CD3F05" w:rsidRPr="00903225" w:rsidRDefault="00CD3F05" w:rsidP="00CD3F05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научить приемам ведения фото- и видеосъемки</w:t>
      </w:r>
    </w:p>
    <w:p w:rsidR="00CD3F05" w:rsidRPr="00903225" w:rsidRDefault="00CD3F05" w:rsidP="00CD3F05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дать понимание принципов построения и хранения изображений</w:t>
      </w:r>
    </w:p>
    <w:p w:rsidR="00CD3F05" w:rsidRPr="00903225" w:rsidRDefault="00CD3F05" w:rsidP="00CD3F05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рассмотреть возможности обработки графических файлов</w:t>
      </w:r>
    </w:p>
    <w:p w:rsidR="00CD3F05" w:rsidRPr="00903225" w:rsidRDefault="00CD3F05" w:rsidP="00CD3F05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научить учащихся создавать и редактировать собственные изображения, используя элементы графических программ</w:t>
      </w:r>
    </w:p>
    <w:p w:rsidR="00CD3F05" w:rsidRPr="00903225" w:rsidRDefault="00CD3F05" w:rsidP="00CD3F05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 xml:space="preserve">научить монтажу видеофильмов программе </w:t>
      </w:r>
      <w:r w:rsidRPr="00903225">
        <w:rPr>
          <w:rFonts w:ascii="Times New Roman" w:hAnsi="Times New Roman"/>
          <w:sz w:val="24"/>
          <w:szCs w:val="24"/>
          <w:lang w:val="en-US"/>
        </w:rPr>
        <w:t>Adobe</w:t>
      </w:r>
      <w:r w:rsidRPr="00903225">
        <w:rPr>
          <w:rFonts w:ascii="Times New Roman" w:hAnsi="Times New Roman"/>
          <w:sz w:val="24"/>
          <w:szCs w:val="24"/>
        </w:rPr>
        <w:t xml:space="preserve"> </w:t>
      </w:r>
      <w:r w:rsidRPr="00903225">
        <w:rPr>
          <w:rFonts w:ascii="Times New Roman" w:hAnsi="Times New Roman"/>
          <w:sz w:val="24"/>
          <w:szCs w:val="24"/>
          <w:lang w:val="en-US"/>
        </w:rPr>
        <w:t>Premier</w:t>
      </w:r>
    </w:p>
    <w:p w:rsidR="00CD3F05" w:rsidRPr="00903225" w:rsidRDefault="00CD3F05" w:rsidP="00CD3F05">
      <w:pPr>
        <w:shd w:val="clear" w:color="auto" w:fill="FFFFFF"/>
        <w:spacing w:after="0" w:line="240" w:lineRule="auto"/>
        <w:ind w:left="19" w:right="1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3F05" w:rsidRPr="00903225" w:rsidRDefault="00CD3F05" w:rsidP="00CD3F05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Задачи: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оборудованием для компьютерного монтажа.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Дать представление о способах и средствах видеомонтажа на компьютере.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принципы создания видеороликов в сочетании с подвижной графикой.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навыки по созданию и монтажу видеороликов.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со сферами практического использования компьютерного видеомонтажа.</w:t>
      </w:r>
    </w:p>
    <w:p w:rsidR="00CD3F05" w:rsidRPr="00903225" w:rsidRDefault="00CD3F05" w:rsidP="00CD3F05">
      <w:pPr>
        <w:pStyle w:val="c5"/>
        <w:rPr>
          <w:b/>
        </w:rPr>
      </w:pPr>
      <w:r w:rsidRPr="00903225">
        <w:rPr>
          <w:rStyle w:val="c11"/>
          <w:b/>
        </w:rPr>
        <w:t>Содержание изучаемого курса:</w:t>
      </w:r>
    </w:p>
    <w:p w:rsidR="00CD3F05" w:rsidRPr="00903225" w:rsidRDefault="00CD3F05" w:rsidP="00CD3F05">
      <w:pPr>
        <w:pStyle w:val="c5"/>
        <w:numPr>
          <w:ilvl w:val="0"/>
          <w:numId w:val="43"/>
        </w:numPr>
        <w:spacing w:line="276" w:lineRule="auto"/>
      </w:pPr>
      <w:r w:rsidRPr="00903225">
        <w:rPr>
          <w:rStyle w:val="c0"/>
        </w:rPr>
        <w:t>Включает в себя знакомство с коллективом, с планом и графиком работы кружка.</w:t>
      </w:r>
    </w:p>
    <w:p w:rsidR="00CD3F05" w:rsidRPr="00903225" w:rsidRDefault="00CD3F05" w:rsidP="00CD3F05">
      <w:pPr>
        <w:pStyle w:val="c5"/>
        <w:numPr>
          <w:ilvl w:val="0"/>
          <w:numId w:val="43"/>
        </w:numPr>
        <w:spacing w:line="276" w:lineRule="auto"/>
      </w:pPr>
      <w:r w:rsidRPr="00903225">
        <w:rPr>
          <w:rStyle w:val="c0"/>
        </w:rPr>
        <w:t xml:space="preserve"> Проводится полный инструктаж по технике безопасности при работе</w:t>
      </w:r>
      <w:r w:rsidRPr="00903225">
        <w:t xml:space="preserve"> </w:t>
      </w:r>
      <w:r w:rsidRPr="00903225">
        <w:rPr>
          <w:rStyle w:val="c0"/>
        </w:rPr>
        <w:t>на компьютерах и с видеоаппаратурой.</w:t>
      </w:r>
    </w:p>
    <w:p w:rsidR="00CD3F05" w:rsidRPr="00903225" w:rsidRDefault="00CD3F05" w:rsidP="00CD3F05">
      <w:pPr>
        <w:pStyle w:val="c5"/>
        <w:numPr>
          <w:ilvl w:val="0"/>
          <w:numId w:val="43"/>
        </w:numPr>
        <w:spacing w:line="276" w:lineRule="auto"/>
      </w:pPr>
      <w:r w:rsidRPr="00903225">
        <w:rPr>
          <w:rStyle w:val="c0"/>
        </w:rPr>
        <w:t>Технология  видеомонтажа</w:t>
      </w:r>
    </w:p>
    <w:p w:rsidR="00CD3F05" w:rsidRPr="00903225" w:rsidRDefault="00CD3F05" w:rsidP="00CD3F05">
      <w:pPr>
        <w:pStyle w:val="c5"/>
        <w:numPr>
          <w:ilvl w:val="0"/>
          <w:numId w:val="43"/>
        </w:numPr>
        <w:spacing w:line="276" w:lineRule="auto"/>
      </w:pPr>
      <w:r w:rsidRPr="00903225">
        <w:rPr>
          <w:rStyle w:val="c0"/>
        </w:rPr>
        <w:t>Учащиеся знакомятся с правилами ведения съемки, с принципом работы</w:t>
      </w:r>
      <w:r w:rsidRPr="00903225">
        <w:t xml:space="preserve"> </w:t>
      </w:r>
      <w:r w:rsidRPr="00903225">
        <w:rPr>
          <w:rStyle w:val="c0"/>
        </w:rPr>
        <w:t>видеокамеры, с теоретическими основами видеомонтажа.</w:t>
      </w:r>
    </w:p>
    <w:p w:rsidR="00CD3F05" w:rsidRPr="00903225" w:rsidRDefault="00CD3F05" w:rsidP="00CD3F05">
      <w:pPr>
        <w:pStyle w:val="c5"/>
        <w:numPr>
          <w:ilvl w:val="0"/>
          <w:numId w:val="43"/>
        </w:numPr>
        <w:spacing w:line="276" w:lineRule="auto"/>
      </w:pPr>
      <w:r w:rsidRPr="00903225">
        <w:rPr>
          <w:rStyle w:val="c0"/>
        </w:rPr>
        <w:t>Спецэффекты</w:t>
      </w:r>
    </w:p>
    <w:p w:rsidR="00CD3F05" w:rsidRPr="00903225" w:rsidRDefault="00CD3F05" w:rsidP="00CD3F05">
      <w:pPr>
        <w:pStyle w:val="c5"/>
        <w:numPr>
          <w:ilvl w:val="0"/>
          <w:numId w:val="43"/>
        </w:numPr>
        <w:spacing w:line="276" w:lineRule="auto"/>
      </w:pPr>
      <w:r w:rsidRPr="00903225">
        <w:rPr>
          <w:rStyle w:val="c0"/>
        </w:rPr>
        <w:t>У детей совершенствуется процесс создания фильма через обучение</w:t>
      </w:r>
      <w:r w:rsidRPr="00903225">
        <w:t xml:space="preserve"> </w:t>
      </w:r>
      <w:r w:rsidRPr="00903225">
        <w:rPr>
          <w:rStyle w:val="c0"/>
        </w:rPr>
        <w:t>создавать переходы и спецэффекты.</w:t>
      </w:r>
    </w:p>
    <w:p w:rsidR="00CD3F05" w:rsidRPr="00903225" w:rsidRDefault="00CD3F05" w:rsidP="00CD3F05">
      <w:pPr>
        <w:pStyle w:val="c5"/>
        <w:numPr>
          <w:ilvl w:val="0"/>
          <w:numId w:val="43"/>
        </w:numPr>
        <w:spacing w:line="276" w:lineRule="auto"/>
      </w:pPr>
      <w:r w:rsidRPr="00903225">
        <w:rPr>
          <w:rStyle w:val="c0"/>
        </w:rPr>
        <w:t>Экспорт  видеофайлов</w:t>
      </w:r>
    </w:p>
    <w:p w:rsidR="00CD3F05" w:rsidRPr="00903225" w:rsidRDefault="00CD3F05" w:rsidP="00CD3F05">
      <w:pPr>
        <w:pStyle w:val="c5"/>
        <w:numPr>
          <w:ilvl w:val="0"/>
          <w:numId w:val="43"/>
        </w:numPr>
        <w:spacing w:line="276" w:lineRule="auto"/>
      </w:pPr>
      <w:r w:rsidRPr="00903225">
        <w:rPr>
          <w:rStyle w:val="c0"/>
        </w:rPr>
        <w:t xml:space="preserve">Знакомство с форматом видеофильмов, с процедурой </w:t>
      </w:r>
      <w:proofErr w:type="spellStart"/>
      <w:r w:rsidRPr="00903225">
        <w:rPr>
          <w:rStyle w:val="c0"/>
        </w:rPr>
        <w:t>авторинга</w:t>
      </w:r>
      <w:proofErr w:type="spellEnd"/>
      <w:r w:rsidRPr="00903225">
        <w:rPr>
          <w:rStyle w:val="c0"/>
        </w:rPr>
        <w:t>. Запись и</w:t>
      </w:r>
      <w:r w:rsidRPr="00903225">
        <w:t xml:space="preserve"> </w:t>
      </w:r>
      <w:r w:rsidRPr="00903225">
        <w:rPr>
          <w:rStyle w:val="c0"/>
        </w:rPr>
        <w:t>вывод готового фильма.</w:t>
      </w:r>
    </w:p>
    <w:p w:rsidR="00CD3F05" w:rsidRPr="00903225" w:rsidRDefault="00CD3F05" w:rsidP="00CD3F05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Виды деятельности: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обзорные и установочные лекции;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изучение основной и дополнительной литературы,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компьютерные практикумы;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 образовательной  деятельности  обучаемого  с  помощью  телекоммуникационных средств</w:t>
      </w:r>
      <w:r w:rsidRPr="009032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и интернета;</w:t>
      </w:r>
    </w:p>
    <w:p w:rsidR="00CD3F05" w:rsidRPr="00903225" w:rsidRDefault="00CD3F05" w:rsidP="00CD3F0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25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творческих конкурсах.</w:t>
      </w:r>
    </w:p>
    <w:p w:rsidR="00CD3F05" w:rsidRPr="00903225" w:rsidRDefault="00CD3F05" w:rsidP="00CD3F0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903225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Ожидаемые результаты:</w:t>
      </w:r>
    </w:p>
    <w:p w:rsidR="00CD3F05" w:rsidRPr="00903225" w:rsidRDefault="00CD3F05" w:rsidP="00CD3F0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</w:p>
    <w:p w:rsidR="00CD3F05" w:rsidRPr="00903225" w:rsidRDefault="00CD3F05" w:rsidP="00CD3F0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Знания, полученные при изучении курса, учащиеся могут использовать для визуализации научных и прикладных исследований в различных областях, при создании рекламной продукции. Созданное изображение может быть использовано в докладе, статье, мультимедиа-презентации. Полученные знания и умения являются фундаментом для дальнейшего совершенствования мастерства в области анимации, фото- и видеосъемки, видеомонтажа, трехмерного моделирования.</w:t>
      </w:r>
    </w:p>
    <w:p w:rsidR="00CD3F05" w:rsidRPr="00903225" w:rsidRDefault="00CD3F05" w:rsidP="00CD3F05">
      <w:pPr>
        <w:spacing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В результате освоения курса учащиеся должны знать:</w:t>
      </w:r>
    </w:p>
    <w:p w:rsidR="00CD3F05" w:rsidRPr="00903225" w:rsidRDefault="00CD3F05" w:rsidP="00CD3F05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особенности, достоинства и недостатки растровой графики</w:t>
      </w:r>
    </w:p>
    <w:p w:rsidR="00CD3F05" w:rsidRPr="00903225" w:rsidRDefault="00CD3F05" w:rsidP="00CD3F05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особенности, достоинства и недостатки векторной графики</w:t>
      </w:r>
    </w:p>
    <w:p w:rsidR="00CD3F05" w:rsidRPr="00903225" w:rsidRDefault="00CD3F05" w:rsidP="00CD3F05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методы описания цветов в компьютерной графике – цветовые модели</w:t>
      </w:r>
    </w:p>
    <w:p w:rsidR="00CD3F05" w:rsidRPr="00903225" w:rsidRDefault="00CD3F05" w:rsidP="00CD3F05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назначение и функции графических программ</w:t>
      </w:r>
    </w:p>
    <w:p w:rsidR="00CD3F05" w:rsidRPr="00903225" w:rsidRDefault="00CD3F05" w:rsidP="00CD3F05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способы  фото- и видеосъемки и монтажа сюжетов</w:t>
      </w:r>
    </w:p>
    <w:p w:rsidR="00CD3F05" w:rsidRPr="00903225" w:rsidRDefault="00CD3F05" w:rsidP="00CD3F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должны уметь:</w:t>
      </w:r>
    </w:p>
    <w:p w:rsidR="00CD3F05" w:rsidRPr="00903225" w:rsidRDefault="00CD3F05" w:rsidP="00CD3F0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 xml:space="preserve">редактировать изображения в программе </w:t>
      </w:r>
      <w:r w:rsidRPr="00903225">
        <w:rPr>
          <w:rFonts w:ascii="Times New Roman" w:hAnsi="Times New Roman"/>
          <w:sz w:val="24"/>
          <w:szCs w:val="24"/>
          <w:lang w:val="en-US"/>
        </w:rPr>
        <w:t>Adobe</w:t>
      </w:r>
      <w:r w:rsidRPr="00903225">
        <w:rPr>
          <w:rFonts w:ascii="Times New Roman" w:hAnsi="Times New Roman"/>
          <w:sz w:val="24"/>
          <w:szCs w:val="24"/>
        </w:rPr>
        <w:t xml:space="preserve"> </w:t>
      </w:r>
      <w:r w:rsidRPr="00903225">
        <w:rPr>
          <w:rFonts w:ascii="Times New Roman" w:hAnsi="Times New Roman"/>
          <w:sz w:val="24"/>
          <w:szCs w:val="24"/>
          <w:lang w:val="en-US"/>
        </w:rPr>
        <w:t>Photoshop</w:t>
      </w:r>
      <w:r w:rsidRPr="00903225">
        <w:rPr>
          <w:rFonts w:ascii="Times New Roman" w:hAnsi="Times New Roman"/>
          <w:sz w:val="24"/>
          <w:szCs w:val="24"/>
        </w:rPr>
        <w:t xml:space="preserve"> (</w:t>
      </w:r>
      <w:r w:rsidRPr="00903225">
        <w:rPr>
          <w:rFonts w:ascii="Times New Roman" w:hAnsi="Times New Roman"/>
          <w:i/>
          <w:sz w:val="24"/>
          <w:szCs w:val="24"/>
        </w:rPr>
        <w:t>выделять фрагменты изображений с использованием различных инструментов – область, лассо, волшебная палочка, перемещать, дублировать, вращать выделенные области, редактировать фотографии с использованием различных средств художественного оформления, сохранять выделенные области для последующего использования, монтировать фотографии, применять к тексту различные эффекты</w:t>
      </w:r>
      <w:r w:rsidRPr="00903225">
        <w:rPr>
          <w:rFonts w:ascii="Times New Roman" w:hAnsi="Times New Roman"/>
          <w:sz w:val="24"/>
          <w:szCs w:val="24"/>
        </w:rPr>
        <w:t>)</w:t>
      </w:r>
    </w:p>
    <w:p w:rsidR="00CD3F05" w:rsidRPr="00903225" w:rsidRDefault="00CD3F05" w:rsidP="00CD3F0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225">
        <w:rPr>
          <w:rFonts w:ascii="Times New Roman" w:hAnsi="Times New Roman"/>
          <w:sz w:val="24"/>
          <w:szCs w:val="24"/>
        </w:rPr>
        <w:t xml:space="preserve">редактировать изображения, используя инструменты программы </w:t>
      </w:r>
      <w:r w:rsidRPr="00903225">
        <w:rPr>
          <w:rFonts w:ascii="Times New Roman" w:hAnsi="Times New Roman"/>
          <w:sz w:val="24"/>
          <w:szCs w:val="24"/>
          <w:lang w:val="en-US"/>
        </w:rPr>
        <w:t>CorelDraw</w:t>
      </w:r>
      <w:r w:rsidRPr="00903225">
        <w:rPr>
          <w:rFonts w:ascii="Times New Roman" w:hAnsi="Times New Roman"/>
          <w:sz w:val="24"/>
          <w:szCs w:val="24"/>
        </w:rPr>
        <w:t xml:space="preserve"> (</w:t>
      </w:r>
      <w:r w:rsidRPr="00903225">
        <w:rPr>
          <w:rFonts w:ascii="Times New Roman" w:hAnsi="Times New Roman"/>
          <w:i/>
          <w:sz w:val="24"/>
          <w:szCs w:val="24"/>
        </w:rPr>
        <w:t>создавать рисунки из простых объектов-линий, дуг, окружностей, выполнять основные операции над объектами – удаление, перемещение, масштабирование, вращение, зеркальное отражение, формировать собственные цветовые оттенки в различных цветовых моделях, закрашивать рисунки, используя различные виды заливок, работать с контурами объектов, создавать надписи, заголовки, размещать текст по траектории</w:t>
      </w:r>
      <w:r w:rsidRPr="00903225">
        <w:rPr>
          <w:rFonts w:ascii="Times New Roman" w:hAnsi="Times New Roman"/>
          <w:sz w:val="24"/>
          <w:szCs w:val="24"/>
        </w:rPr>
        <w:t>)</w:t>
      </w:r>
      <w:proofErr w:type="gramEnd"/>
    </w:p>
    <w:p w:rsidR="00CD3F05" w:rsidRPr="00903225" w:rsidRDefault="00CD3F05" w:rsidP="00CD3F0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t>вести фото- и видеосъемку (</w:t>
      </w:r>
      <w:r w:rsidRPr="00903225">
        <w:rPr>
          <w:rFonts w:ascii="Times New Roman" w:hAnsi="Times New Roman"/>
          <w:i/>
          <w:sz w:val="24"/>
          <w:szCs w:val="24"/>
        </w:rPr>
        <w:t>правильно выбирать точку съемки, строить композицию кадра, правильно использовать освещение, правильно использовать возможности съемочной техники)</w:t>
      </w:r>
    </w:p>
    <w:p w:rsidR="00CD3F05" w:rsidRPr="00903225" w:rsidRDefault="00CD3F05" w:rsidP="00CD3F0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225">
        <w:rPr>
          <w:rFonts w:ascii="Times New Roman" w:hAnsi="Times New Roman"/>
          <w:sz w:val="24"/>
          <w:szCs w:val="24"/>
        </w:rPr>
        <w:lastRenderedPageBreak/>
        <w:t xml:space="preserve">монтировать видеофильмы </w:t>
      </w:r>
      <w:r w:rsidRPr="00903225">
        <w:rPr>
          <w:rFonts w:ascii="Times New Roman" w:hAnsi="Times New Roman"/>
          <w:i/>
          <w:sz w:val="24"/>
          <w:szCs w:val="24"/>
        </w:rPr>
        <w:t>(производить захват видеофайлов, импортировать заготовки видеофильма, редактировать и группировать клипы, создавать титры, переходы, экспортировать видеофайлы)</w:t>
      </w:r>
    </w:p>
    <w:p w:rsidR="00A60EFB" w:rsidRPr="00903225" w:rsidRDefault="00A60EFB" w:rsidP="00CD3F05">
      <w:pPr>
        <w:pStyle w:val="1"/>
        <w:spacing w:before="0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25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</w:p>
    <w:p w:rsidR="00BB5D4B" w:rsidRDefault="00A60EFB" w:rsidP="00B9670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225">
        <w:rPr>
          <w:rFonts w:ascii="Times New Roman" w:hAnsi="Times New Roman" w:cs="Times New Roman"/>
          <w:sz w:val="24"/>
          <w:szCs w:val="24"/>
          <w:lang w:val="ru-RU"/>
        </w:rPr>
        <w:t>Данная программа рассчитана на детей и подростков в возрасте от 1</w:t>
      </w:r>
      <w:r w:rsidR="006A7E61" w:rsidRPr="0090322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до 1</w:t>
      </w:r>
      <w:r w:rsidR="0008377C" w:rsidRPr="0090322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0D5794"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и предназначена </w:t>
      </w:r>
      <w:r w:rsidR="00B2035D"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0D5794" w:rsidRPr="00903225">
        <w:rPr>
          <w:rFonts w:ascii="Times New Roman" w:hAnsi="Times New Roman" w:cs="Times New Roman"/>
          <w:sz w:val="24"/>
          <w:szCs w:val="24"/>
          <w:lang w:val="ru-RU"/>
        </w:rPr>
        <w:t>для детей без отклонения в здоровье, так и для детей с ОВЗ</w:t>
      </w:r>
      <w:r w:rsidR="00B2035D"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и детей инвалидов, не имеющих противопоказаний к данному виду деятельности.</w:t>
      </w:r>
      <w:r w:rsidR="006A7E61"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D4B"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Нормы наполнения групп – </w:t>
      </w:r>
      <w:r w:rsidR="00CD3F05" w:rsidRPr="0090322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B5D4B"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- 15 человек. Набор </w:t>
      </w:r>
      <w:proofErr w:type="gramStart"/>
      <w:r w:rsidR="00BB5D4B" w:rsidRPr="0090322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BB5D4B"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- свободный.</w:t>
      </w:r>
      <w:r w:rsidR="000D5794"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должны иметь навыки работы с компьютером. </w:t>
      </w:r>
    </w:p>
    <w:p w:rsidR="004D45F0" w:rsidRDefault="004D45F0" w:rsidP="004D45F0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45F0" w:rsidRPr="00903225" w:rsidRDefault="004D45F0" w:rsidP="004D45F0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225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 программы</w:t>
      </w:r>
      <w:r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1 год обучения (72 часа). Занятия проводятся в соответствии с </w:t>
      </w:r>
      <w:proofErr w:type="spellStart"/>
      <w:r w:rsidRPr="00903225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-  1раз в неделю по 2 академических часа (час по 40 минут) с динамическими паузами через 10-15 мин. </w:t>
      </w:r>
    </w:p>
    <w:p w:rsidR="004D45F0" w:rsidRPr="00903225" w:rsidRDefault="004D45F0" w:rsidP="00B9670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D4B" w:rsidRDefault="004D45F0" w:rsidP="004D45F0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5F0">
        <w:rPr>
          <w:rFonts w:ascii="Times New Roman" w:hAnsi="Times New Roman" w:cs="Times New Roman"/>
          <w:b/>
          <w:sz w:val="24"/>
          <w:szCs w:val="24"/>
          <w:lang w:val="ru-RU"/>
        </w:rPr>
        <w:t>Формы обучения</w:t>
      </w:r>
      <w:r w:rsidRPr="004D45F0">
        <w:rPr>
          <w:lang w:val="ru-RU"/>
        </w:rPr>
        <w:t xml:space="preserve"> </w:t>
      </w:r>
      <w:proofErr w:type="gramStart"/>
      <w:r w:rsidR="00BB5D4B" w:rsidRPr="00903225">
        <w:rPr>
          <w:rFonts w:ascii="Times New Roman" w:hAnsi="Times New Roman" w:cs="Times New Roman"/>
          <w:sz w:val="24"/>
          <w:szCs w:val="24"/>
          <w:lang w:val="ru-RU"/>
        </w:rPr>
        <w:t>Обучение по программе</w:t>
      </w:r>
      <w:proofErr w:type="gramEnd"/>
      <w:r w:rsidR="00BB5D4B" w:rsidRPr="00903225">
        <w:rPr>
          <w:rFonts w:ascii="Times New Roman" w:hAnsi="Times New Roman" w:cs="Times New Roman"/>
          <w:sz w:val="24"/>
          <w:szCs w:val="24"/>
          <w:lang w:val="ru-RU"/>
        </w:rPr>
        <w:t xml:space="preserve"> проходит в очной форме.</w:t>
      </w:r>
    </w:p>
    <w:p w:rsidR="004D45F0" w:rsidRPr="004D45F0" w:rsidRDefault="004D45F0" w:rsidP="004D45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5F0">
        <w:rPr>
          <w:rFonts w:ascii="Times New Roman" w:eastAsia="Times New Roman" w:hAnsi="Times New Roman"/>
          <w:sz w:val="24"/>
          <w:szCs w:val="24"/>
        </w:rPr>
        <w:t>Формы организации учебной деятельности:</w:t>
      </w:r>
    </w:p>
    <w:p w:rsidR="004D45F0" w:rsidRPr="00903225" w:rsidRDefault="004D45F0" w:rsidP="004D45F0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</w:rPr>
        <w:t>индивидуальные;</w:t>
      </w:r>
    </w:p>
    <w:p w:rsidR="004D45F0" w:rsidRPr="00903225" w:rsidRDefault="004D45F0" w:rsidP="004D45F0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</w:rPr>
        <w:t>групповые;</w:t>
      </w:r>
    </w:p>
    <w:p w:rsidR="004D45F0" w:rsidRPr="00903225" w:rsidRDefault="004D45F0" w:rsidP="004D45F0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</w:rPr>
        <w:t>парные;</w:t>
      </w:r>
    </w:p>
    <w:p w:rsidR="004D45F0" w:rsidRPr="004D45F0" w:rsidRDefault="004D45F0" w:rsidP="004D45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5F0">
        <w:rPr>
          <w:rFonts w:ascii="Times New Roman" w:eastAsia="Times New Roman" w:hAnsi="Times New Roman"/>
          <w:sz w:val="24"/>
          <w:szCs w:val="24"/>
        </w:rPr>
        <w:t>Формы проведения занятий:</w:t>
      </w:r>
    </w:p>
    <w:p w:rsidR="004D45F0" w:rsidRPr="00903225" w:rsidRDefault="004D45F0" w:rsidP="004D45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25">
        <w:rPr>
          <w:rFonts w:ascii="Times New Roman" w:eastAsia="Times New Roman" w:hAnsi="Times New Roman" w:cs="Times New Roman"/>
          <w:sz w:val="24"/>
          <w:szCs w:val="24"/>
        </w:rPr>
        <w:t>лекции;</w:t>
      </w:r>
    </w:p>
    <w:p w:rsidR="004D45F0" w:rsidRPr="00903225" w:rsidRDefault="004D45F0" w:rsidP="004D45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25">
        <w:rPr>
          <w:rFonts w:ascii="Times New Roman" w:eastAsia="Times New Roman" w:hAnsi="Times New Roman" w:cs="Times New Roman"/>
          <w:sz w:val="24"/>
          <w:szCs w:val="24"/>
        </w:rPr>
        <w:t>практические занятия;</w:t>
      </w:r>
    </w:p>
    <w:p w:rsidR="004D45F0" w:rsidRPr="00903225" w:rsidRDefault="004D45F0" w:rsidP="004D45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25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4D45F0" w:rsidRPr="00903225" w:rsidRDefault="004D45F0" w:rsidP="004D45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25">
        <w:rPr>
          <w:rFonts w:ascii="Times New Roman" w:eastAsia="Times New Roman" w:hAnsi="Times New Roman" w:cs="Times New Roman"/>
          <w:sz w:val="24"/>
          <w:szCs w:val="24"/>
        </w:rPr>
        <w:t>выставки;</w:t>
      </w:r>
    </w:p>
    <w:p w:rsidR="004D45F0" w:rsidRPr="00903225" w:rsidRDefault="004D45F0" w:rsidP="004D45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25">
        <w:rPr>
          <w:rFonts w:ascii="Times New Roman" w:eastAsia="Times New Roman" w:hAnsi="Times New Roman" w:cs="Times New Roman"/>
          <w:sz w:val="24"/>
          <w:szCs w:val="24"/>
        </w:rPr>
        <w:t>соревнования.</w:t>
      </w:r>
    </w:p>
    <w:p w:rsidR="004D45F0" w:rsidRPr="00903225" w:rsidRDefault="004D45F0" w:rsidP="00B9670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4FB" w:rsidRPr="00903225" w:rsidRDefault="00BB5D4B" w:rsidP="004D45F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3225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процесса.</w:t>
      </w:r>
    </w:p>
    <w:p w:rsidR="00BB5D4B" w:rsidRPr="00903225" w:rsidRDefault="00BB5D4B" w:rsidP="00B967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</w:rPr>
        <w:t>Для успешной реализации программы используются различные методы обучения:</w:t>
      </w:r>
    </w:p>
    <w:p w:rsidR="00BB5D4B" w:rsidRPr="00903225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</w:rPr>
        <w:t>объяснительно-иллюстративный;</w:t>
      </w:r>
    </w:p>
    <w:p w:rsidR="00BB5D4B" w:rsidRPr="00903225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</w:rPr>
        <w:t>репродуктивный;</w:t>
      </w:r>
    </w:p>
    <w:p w:rsidR="00BB5D4B" w:rsidRPr="00903225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</w:rPr>
        <w:t>частично поисковый;</w:t>
      </w:r>
    </w:p>
    <w:p w:rsidR="00BB5D4B" w:rsidRPr="00903225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</w:rPr>
        <w:t>метод практической деятельности;</w:t>
      </w:r>
    </w:p>
    <w:p w:rsidR="00BB5D4B" w:rsidRPr="00903225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eastAsia="Times New Roman" w:hAnsi="Times New Roman"/>
          <w:sz w:val="24"/>
          <w:szCs w:val="24"/>
        </w:rPr>
        <w:t>метод проектной деятельности</w:t>
      </w:r>
      <w:r w:rsidR="00704820" w:rsidRPr="00903225">
        <w:rPr>
          <w:rFonts w:ascii="Times New Roman" w:eastAsia="Times New Roman" w:hAnsi="Times New Roman"/>
          <w:sz w:val="24"/>
          <w:szCs w:val="24"/>
        </w:rPr>
        <w:t>;</w:t>
      </w:r>
    </w:p>
    <w:p w:rsidR="001E195B" w:rsidRPr="004D45F0" w:rsidRDefault="00BB5D4B" w:rsidP="004D45F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3225">
        <w:rPr>
          <w:rFonts w:ascii="Times New Roman" w:hAnsi="Times New Roman"/>
          <w:iCs/>
          <w:sz w:val="24"/>
          <w:szCs w:val="24"/>
        </w:rPr>
        <w:t>метод проблемного обучения</w:t>
      </w:r>
      <w:r w:rsidR="00704820" w:rsidRPr="00903225">
        <w:rPr>
          <w:rFonts w:ascii="Times New Roman" w:hAnsi="Times New Roman"/>
          <w:iCs/>
          <w:sz w:val="24"/>
          <w:szCs w:val="24"/>
        </w:rPr>
        <w:t>.</w:t>
      </w:r>
    </w:p>
    <w:p w:rsidR="004D45F0" w:rsidRPr="004D45F0" w:rsidRDefault="004D45F0" w:rsidP="004D45F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F02F5" w:rsidRPr="004D45F0" w:rsidRDefault="00DF02F5" w:rsidP="00DF02F5">
      <w:pPr>
        <w:pStyle w:val="1"/>
        <w:spacing w:before="36"/>
        <w:ind w:left="1701" w:right="1826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 - тематический план </w:t>
      </w:r>
    </w:p>
    <w:p w:rsidR="00DF02F5" w:rsidRPr="002803BB" w:rsidRDefault="00DF02F5" w:rsidP="00DF02F5">
      <w:pPr>
        <w:spacing w:before="1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Style w:val="TableNormal"/>
        <w:tblW w:w="9963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14"/>
        <w:gridCol w:w="4961"/>
        <w:gridCol w:w="851"/>
        <w:gridCol w:w="850"/>
        <w:gridCol w:w="993"/>
        <w:gridCol w:w="1694"/>
      </w:tblGrid>
      <w:tr w:rsidR="00DF02F5" w:rsidRPr="002803BB" w:rsidTr="00DF02F5">
        <w:trPr>
          <w:trHeight w:hRule="exact" w:val="578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F02F5" w:rsidRPr="002803BB" w:rsidRDefault="00DF02F5" w:rsidP="006B5994">
            <w:pPr>
              <w:pStyle w:val="TableParagraph"/>
              <w:ind w:left="163" w:right="16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№п</w:t>
            </w:r>
            <w:r w:rsidRPr="002803B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/</w:t>
            </w:r>
            <w:r w:rsidRPr="002803BB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п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F02F5" w:rsidRPr="002803BB" w:rsidRDefault="00DF02F5" w:rsidP="006B599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6B5994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6B5994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2803B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DF02F5" w:rsidRPr="002803BB" w:rsidTr="000A5F9D">
        <w:trPr>
          <w:trHeight w:hRule="exact" w:val="851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6B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6B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2803BB" w:rsidRDefault="00DF02F5" w:rsidP="006B59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2803BB" w:rsidRDefault="00DF02F5" w:rsidP="006B599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B96702" w:rsidRDefault="00DF02F5" w:rsidP="00D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</w:p>
          <w:p w:rsidR="00DF02F5" w:rsidRPr="002803BB" w:rsidRDefault="00DF02F5" w:rsidP="00DF02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  <w:proofErr w:type="spellEnd"/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</w:tr>
      <w:tr w:rsidR="00DF02F5" w:rsidRPr="002803BB" w:rsidTr="000A5F9D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4F01" w:rsidRPr="00B96702" w:rsidRDefault="00BA4F01" w:rsidP="00BA4F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lang w:eastAsia="zh-CN"/>
              </w:rPr>
              <w:t>Вводное занятие.</w:t>
            </w:r>
          </w:p>
          <w:tbl>
            <w:tblPr>
              <w:tblW w:w="0" w:type="auto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2"/>
            </w:tblGrid>
            <w:tr w:rsidR="00BA4F01" w:rsidRPr="00B96702" w:rsidTr="006B5994">
              <w:trPr>
                <w:trHeight w:val="160"/>
              </w:trPr>
              <w:tc>
                <w:tcPr>
                  <w:tcW w:w="3522" w:type="dxa"/>
                </w:tcPr>
                <w:p w:rsidR="00BA4F01" w:rsidRPr="00B96702" w:rsidRDefault="00BA4F01" w:rsidP="00BA4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9670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Правила техники безопасности</w:t>
                  </w:r>
                </w:p>
              </w:tc>
            </w:tr>
          </w:tbl>
          <w:p w:rsidR="00DF02F5" w:rsidRPr="002803BB" w:rsidRDefault="00DF02F5" w:rsidP="006B5994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6B59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2803BB" w:rsidRDefault="00DF02F5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BA4F01" w:rsidP="000A5F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устный</w:t>
            </w:r>
            <w:proofErr w:type="spellEnd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0A5F9D">
        <w:trPr>
          <w:trHeight w:hRule="exact" w:val="594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F724E8" w:rsidRDefault="001C2FD2" w:rsidP="006B5994">
            <w:pPr>
              <w:pStyle w:val="TableParagraph"/>
              <w:ind w:left="115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24E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Введение в цифровое кино - краткая история </w:t>
            </w:r>
            <w:proofErr w:type="spellStart"/>
            <w:r w:rsidRPr="00F724E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>кинемотографа</w:t>
            </w:r>
            <w:proofErr w:type="spellEnd"/>
            <w:r w:rsidRPr="00F724E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>, телевидения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F02F5" w:rsidRPr="002803BB" w:rsidRDefault="00DF02F5" w:rsidP="006B59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53789E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2803BB" w:rsidRDefault="00DF02F5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53789E" w:rsidP="006B599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Default="00BA4F01" w:rsidP="000A5F9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устный</w:t>
            </w:r>
            <w:proofErr w:type="spellEnd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  <w:proofErr w:type="spellEnd"/>
          </w:p>
          <w:p w:rsidR="00DF02F5" w:rsidRPr="002803BB" w:rsidRDefault="00DF02F5" w:rsidP="000A5F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4E8" w:rsidRPr="002803BB" w:rsidTr="00DD55BE">
        <w:trPr>
          <w:trHeight w:hRule="exact" w:val="7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E8" w:rsidRPr="002803BB" w:rsidRDefault="00F724E8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24E8" w:rsidRPr="00F724E8" w:rsidRDefault="00F724E8" w:rsidP="001E195B">
            <w:pPr>
              <w:tabs>
                <w:tab w:val="left" w:pos="-10"/>
              </w:tabs>
              <w:ind w:left="-10"/>
              <w:jc w:val="both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</w:pPr>
            <w:r w:rsidRPr="00F724E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Принципы построения изображения в камере, видеостандарты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F724E8" w:rsidRPr="002803BB" w:rsidRDefault="00F724E8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F724E8" w:rsidRPr="002803BB" w:rsidRDefault="00F724E8" w:rsidP="006B59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F724E8" w:rsidRPr="002803BB" w:rsidRDefault="00F724E8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724E8" w:rsidRPr="0058027F" w:rsidRDefault="00F724E8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724E8" w:rsidRPr="002803BB" w:rsidRDefault="00F724E8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724E8" w:rsidRPr="00E67F70" w:rsidRDefault="00F724E8" w:rsidP="006B599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4E8" w:rsidRPr="00DD55BE" w:rsidRDefault="00F724E8" w:rsidP="00DD55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F724E8" w:rsidRPr="002803BB" w:rsidTr="0053789E">
        <w:trPr>
          <w:trHeight w:hRule="exact" w:val="56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E8" w:rsidRPr="002803BB" w:rsidRDefault="00F724E8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24E8" w:rsidRPr="00311A4D" w:rsidRDefault="00F724E8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</w:pPr>
            <w:r w:rsidRPr="00F724E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>Обзор камер и их 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F724E8" w:rsidRPr="00311A4D" w:rsidRDefault="00F724E8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F724E8" w:rsidRPr="00E67F70" w:rsidRDefault="0053789E" w:rsidP="006B59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F724E8" w:rsidRPr="002803BB" w:rsidRDefault="00F724E8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724E8" w:rsidRPr="002803BB" w:rsidRDefault="00F724E8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724E8" w:rsidRPr="002803BB" w:rsidRDefault="00F724E8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724E8" w:rsidRPr="00E67F70" w:rsidRDefault="0053789E" w:rsidP="006B599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4E8" w:rsidRPr="0053789E" w:rsidRDefault="00F724E8" w:rsidP="005378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F724E8" w:rsidRPr="002803BB" w:rsidTr="000A5F9D">
        <w:trPr>
          <w:trHeight w:hRule="exact" w:val="6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4E8" w:rsidRPr="002803BB" w:rsidRDefault="00F724E8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24E8" w:rsidRPr="00B31258" w:rsidRDefault="00F724E8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</w:pPr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Обзор программного обеспечения для монтажа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F724E8" w:rsidRPr="0058027F" w:rsidRDefault="00F724E8" w:rsidP="006B59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F724E8" w:rsidRPr="0058027F" w:rsidRDefault="00F724E8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24E8" w:rsidRPr="0058027F" w:rsidRDefault="00F724E8" w:rsidP="006B599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724E8" w:rsidRPr="000A5F9D" w:rsidRDefault="00F724E8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B31258" w:rsidRPr="002803BB" w:rsidTr="00B31258">
        <w:trPr>
          <w:trHeight w:hRule="exact" w:val="14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1258" w:rsidRPr="002803BB" w:rsidRDefault="00B31258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1258" w:rsidRPr="001E195B" w:rsidRDefault="00B31258" w:rsidP="00B312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камерой.</w:t>
            </w:r>
          </w:p>
          <w:p w:rsidR="00B31258" w:rsidRPr="001E195B" w:rsidRDefault="00B31258" w:rsidP="00B312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-планы,</w:t>
            </w:r>
            <w:r w:rsidRPr="00B312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1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кадрирование, композиция</w:t>
            </w:r>
          </w:p>
          <w:p w:rsidR="00B31258" w:rsidRPr="00B31258" w:rsidRDefault="00B31258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-</w:t>
            </w:r>
            <w:proofErr w:type="spellStart"/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движущиеся</w:t>
            </w:r>
            <w:proofErr w:type="spellEnd"/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картинки</w:t>
            </w:r>
            <w:proofErr w:type="spellEnd"/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масштабирование</w:t>
            </w:r>
            <w:proofErr w:type="spellEnd"/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панорамы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31258" w:rsidRPr="006E7E39" w:rsidRDefault="0053789E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31258" w:rsidRPr="0053789E" w:rsidRDefault="0053789E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1258" w:rsidRPr="0058027F" w:rsidRDefault="00B31258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31258" w:rsidRPr="000A5F9D" w:rsidRDefault="00B31258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B31258" w:rsidRPr="002803BB" w:rsidTr="00DD55BE">
        <w:trPr>
          <w:trHeight w:hRule="exact" w:val="691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2803BB" w:rsidRDefault="00B31258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1258" w:rsidRPr="00B31258" w:rsidRDefault="00B31258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</w:pPr>
            <w:r w:rsidRPr="00B3125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>Практические занятия по съемке своего фильма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31258" w:rsidRPr="0058027F" w:rsidRDefault="0053789E" w:rsidP="006B59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B31258" w:rsidRPr="002803BB" w:rsidRDefault="00B31258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31258" w:rsidRPr="0058027F" w:rsidRDefault="0053789E" w:rsidP="006B599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258" w:rsidRPr="000A5F9D" w:rsidRDefault="00DD55B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0A5F9D">
        <w:trPr>
          <w:trHeight w:hRule="exact" w:val="5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789E" w:rsidRPr="00B31258" w:rsidRDefault="0053789E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Интерфейс</w:t>
            </w:r>
            <w:proofErr w:type="spellEnd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3789E" w:rsidRPr="002803BB" w:rsidRDefault="006E7E39" w:rsidP="006B59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2803BB" w:rsidRDefault="0053789E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89E" w:rsidRPr="002803BB" w:rsidRDefault="006E7E39" w:rsidP="006B599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3789E" w:rsidRPr="000A5F9D" w:rsidRDefault="0053789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0A5F9D">
        <w:trPr>
          <w:trHeight w:hRule="exact" w:val="573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789E" w:rsidRPr="002803BB" w:rsidRDefault="0053789E" w:rsidP="006B59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Импорт</w:t>
            </w:r>
            <w:proofErr w:type="spellEnd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отснятого</w:t>
            </w:r>
            <w:proofErr w:type="spellEnd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3789E" w:rsidRPr="002803BB" w:rsidRDefault="006E7E39" w:rsidP="006B59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2803BB" w:rsidRDefault="006E7E39" w:rsidP="006B59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89E" w:rsidRPr="002803BB" w:rsidRDefault="006E7E39" w:rsidP="006B599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3789E" w:rsidRPr="000A5F9D" w:rsidRDefault="0053789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0A5F9D">
        <w:trPr>
          <w:trHeight w:hRule="exact" w:val="709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789E" w:rsidRPr="002803BB" w:rsidRDefault="0053789E" w:rsidP="00B31258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Монтаж</w:t>
            </w:r>
            <w:proofErr w:type="spellEnd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фильма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3789E" w:rsidRPr="002803BB" w:rsidRDefault="0053789E" w:rsidP="00DD55BE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D5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2803BB" w:rsidRDefault="0053789E" w:rsidP="006B5994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89E" w:rsidRPr="002803BB" w:rsidRDefault="0053789E" w:rsidP="00DD55BE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D5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3789E" w:rsidRPr="000A5F9D" w:rsidRDefault="0053789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DD55BE">
        <w:trPr>
          <w:trHeight w:hRule="exact" w:val="663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789E" w:rsidRPr="00B31258" w:rsidRDefault="0053789E" w:rsidP="00B31258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Переходы</w:t>
            </w:r>
            <w:proofErr w:type="spellEnd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эффекты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3789E" w:rsidRPr="007A3A05" w:rsidRDefault="00DD55BE" w:rsidP="006B5994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B24384" w:rsidRDefault="006E7E39" w:rsidP="006B5994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89E" w:rsidRPr="007A3A05" w:rsidRDefault="00DD55BE" w:rsidP="006B5994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3789E" w:rsidRPr="000A5F9D" w:rsidRDefault="00DD55B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0A5F9D">
        <w:trPr>
          <w:trHeight w:hRule="exact" w:val="555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9E" w:rsidRPr="00B31258" w:rsidRDefault="0053789E" w:rsidP="00B31258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spacing w:after="75" w:line="312" w:lineRule="atLeast"/>
              <w:jc w:val="both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proofErr w:type="spellStart"/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Титры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53789E" w:rsidRPr="002803BB" w:rsidRDefault="00DD55BE" w:rsidP="006B5994">
            <w:pPr>
              <w:pStyle w:val="TableParagraph"/>
              <w:spacing w:before="113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53789E" w:rsidRPr="002803BB" w:rsidRDefault="006E7E39" w:rsidP="006B5994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3789E" w:rsidRPr="002803BB" w:rsidRDefault="00DD55BE" w:rsidP="006B5994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9E" w:rsidRPr="000A5F9D" w:rsidRDefault="0053789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0A5F9D">
        <w:trPr>
          <w:trHeight w:hRule="exact" w:val="55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9E" w:rsidRPr="00B31258" w:rsidRDefault="0053789E" w:rsidP="00B31258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spacing w:after="75" w:line="312" w:lineRule="atLeast"/>
              <w:jc w:val="both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proofErr w:type="spellStart"/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Мастеринг</w:t>
            </w:r>
            <w:proofErr w:type="spellEnd"/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кодировка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53789E" w:rsidRPr="002803BB" w:rsidRDefault="0053789E" w:rsidP="006B5994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53789E" w:rsidRPr="00632815" w:rsidRDefault="006E7E39" w:rsidP="006B5994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3789E" w:rsidRPr="002803BB" w:rsidRDefault="006E7E39" w:rsidP="006B5994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9E" w:rsidRPr="000A5F9D" w:rsidRDefault="0053789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53789E">
        <w:trPr>
          <w:trHeight w:hRule="exact" w:val="69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789E" w:rsidRPr="00B31258" w:rsidRDefault="0053789E" w:rsidP="00B31258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spacing w:after="75" w:line="312" w:lineRule="atLeast"/>
              <w:jc w:val="both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</w:pPr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Публикация видеороликов на интернет-сайтах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3789E" w:rsidRPr="002803BB" w:rsidRDefault="006E7E39" w:rsidP="006B5994">
            <w:pPr>
              <w:pStyle w:val="TableParagraph"/>
              <w:spacing w:before="12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632815" w:rsidRDefault="006E7E39" w:rsidP="006B5994">
            <w:pPr>
              <w:pStyle w:val="TableParagraph"/>
              <w:spacing w:before="1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89E" w:rsidRPr="002803BB" w:rsidRDefault="006E7E39" w:rsidP="006B5994">
            <w:pPr>
              <w:pStyle w:val="TableParagraph"/>
              <w:spacing w:before="12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3789E" w:rsidRPr="000A5F9D" w:rsidRDefault="0053789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0A5F9D">
        <w:trPr>
          <w:trHeight w:hRule="exact" w:val="600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789E" w:rsidRPr="00B31258" w:rsidRDefault="0053789E" w:rsidP="00B31258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spacing w:after="75" w:line="312" w:lineRule="atLeast"/>
              <w:jc w:val="both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proofErr w:type="spellStart"/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Особенности</w:t>
            </w:r>
            <w:proofErr w:type="spellEnd"/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студийной</w:t>
            </w:r>
            <w:proofErr w:type="spellEnd"/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съемки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3789E" w:rsidRPr="002803BB" w:rsidRDefault="006E7E39" w:rsidP="006B5994">
            <w:pPr>
              <w:pStyle w:val="TableParagraph"/>
              <w:spacing w:before="113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2803BB" w:rsidRDefault="0053789E" w:rsidP="006B5994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89E" w:rsidRPr="002803BB" w:rsidRDefault="0053789E" w:rsidP="006E7E39">
            <w:pPr>
              <w:pStyle w:val="TableParagraph"/>
              <w:spacing w:before="113" w:line="276" w:lineRule="auto"/>
              <w:ind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3789E" w:rsidRPr="000A5F9D" w:rsidRDefault="0053789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0A5F9D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789E" w:rsidRPr="00B31258" w:rsidRDefault="0053789E" w:rsidP="00B31258">
            <w:pPr>
              <w:pStyle w:val="TableParagraph"/>
              <w:spacing w:before="11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Разработка</w:t>
            </w:r>
            <w:proofErr w:type="spellEnd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3789E" w:rsidRPr="00632815" w:rsidRDefault="0053789E" w:rsidP="006B5994">
            <w:pPr>
              <w:pStyle w:val="TableParagraph"/>
              <w:spacing w:before="115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3789E" w:rsidRPr="00632815" w:rsidRDefault="0053789E" w:rsidP="006B5994">
            <w:pPr>
              <w:pStyle w:val="TableParagraph"/>
              <w:spacing w:before="115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89E" w:rsidRPr="00632815" w:rsidRDefault="0053789E" w:rsidP="006B5994">
            <w:pPr>
              <w:pStyle w:val="TableParagraph"/>
              <w:spacing w:before="115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3789E" w:rsidRPr="000A5F9D" w:rsidRDefault="0053789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3789E" w:rsidRPr="002803BB" w:rsidTr="000A5F9D">
        <w:trPr>
          <w:trHeight w:hRule="exact" w:val="545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9E" w:rsidRPr="00B31258" w:rsidRDefault="0053789E" w:rsidP="00B31258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89E" w:rsidRPr="0053789E" w:rsidRDefault="0053789E" w:rsidP="001E195B">
            <w:pPr>
              <w:tabs>
                <w:tab w:val="left" w:pos="374"/>
              </w:tabs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Защита</w:t>
            </w:r>
            <w:proofErr w:type="spellEnd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789E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53789E" w:rsidRPr="002803BB" w:rsidRDefault="006E7E39" w:rsidP="006B5994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53789E" w:rsidRPr="00632815" w:rsidRDefault="006E7E39" w:rsidP="006B5994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3789E" w:rsidRPr="002803BB" w:rsidRDefault="006E7E39" w:rsidP="006B5994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9E" w:rsidRPr="000A5F9D" w:rsidRDefault="00DD55BE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F02F5" w:rsidRPr="002803BB" w:rsidTr="00DF02F5">
        <w:trPr>
          <w:trHeight w:hRule="exact" w:val="581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6B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8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C2516" w:rsidRDefault="006E7E39" w:rsidP="006B5994">
            <w:pPr>
              <w:pStyle w:val="TableParagraph"/>
              <w:spacing w:before="118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D55BE" w:rsidP="006B5994">
            <w:pPr>
              <w:pStyle w:val="TableParagraph"/>
              <w:spacing w:before="118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5C2516" w:rsidRDefault="00DD55BE" w:rsidP="006B5994">
            <w:pPr>
              <w:pStyle w:val="TableParagraph"/>
              <w:spacing w:before="118" w:line="276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51</w:t>
            </w:r>
          </w:p>
        </w:tc>
      </w:tr>
    </w:tbl>
    <w:p w:rsidR="006D6BFB" w:rsidRDefault="006D6BFB" w:rsidP="009D297E">
      <w:pPr>
        <w:spacing w:after="0" w:line="360" w:lineRule="auto"/>
        <w:contextualSpacing/>
        <w:jc w:val="both"/>
        <w:rPr>
          <w:rFonts w:ascii="Times New Roman" w:eastAsia="Symbol" w:hAnsi="Times New Roman"/>
          <w:sz w:val="24"/>
          <w:szCs w:val="24"/>
        </w:rPr>
      </w:pPr>
    </w:p>
    <w:p w:rsidR="00B57681" w:rsidRPr="004D45F0" w:rsidRDefault="00B57681" w:rsidP="00B57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5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ПРОГРАММЫ ОБУЧЕНИЯ</w:t>
      </w:r>
    </w:p>
    <w:tbl>
      <w:tblPr>
        <w:tblW w:w="89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7240"/>
      </w:tblGrid>
      <w:tr w:rsidR="006D6BFB" w:rsidRPr="00B57681" w:rsidTr="00342619">
        <w:trPr>
          <w:tblCellSpacing w:w="15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619" w:rsidRPr="00B57681" w:rsidTr="00342619">
        <w:trPr>
          <w:trHeight w:val="2208"/>
          <w:tblCellSpacing w:w="15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19" w:rsidRPr="00B57681" w:rsidRDefault="00342619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Вводное занятие: Инструктаж по технике безопасности в компьютерном классе.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42619" w:rsidRPr="00B57681" w:rsidRDefault="00342619" w:rsidP="006D6BFB">
            <w:pPr>
              <w:spacing w:before="100" w:beforeAutospacing="1" w:after="100" w:afterAutospacing="1" w:line="240" w:lineRule="auto"/>
              <w:ind w:right="-35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в компьютерном классе.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Инструктаж по пожарной безопасности. Охрана труда. Беседа о содержании учебных занятий. Организация рабочего места.</w:t>
            </w:r>
          </w:p>
          <w:p w:rsidR="00342619" w:rsidRPr="00B57681" w:rsidRDefault="00342619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 по технике безопасности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24E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 xml:space="preserve">Введение в цифровое кино - краткая история </w:t>
            </w:r>
            <w:proofErr w:type="spellStart"/>
            <w:r w:rsidRPr="00F724E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кинемотографа</w:t>
            </w:r>
            <w:proofErr w:type="spellEnd"/>
            <w:r w:rsidRPr="00F724E8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, телевидения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основными задачами курса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FB" w:rsidRPr="00B57681" w:rsidRDefault="006D6BFB" w:rsidP="00B57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фотоаппаратом и компьютером Форма занятий: беседа, мастер- классы Форма подведения итогов: обобщение информации Методическое обеспечение: книги по видеомонтажу, диски с видеофильмами Техническое оснащение: компьютер, фотоаппарат, видеопроектор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для нелинейного видеомонтажа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конфигурацией компьютера, используемого в качестве домашней видеостудии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FB" w:rsidRPr="00B57681" w:rsidRDefault="006D6BFB" w:rsidP="00B57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оборудованием. Форма занятий: беседа, практическая работа. Форма подведения итогов: тестирование знаний. Методическое обеспечение: материалы интернет, технические справочники. Техническое оснащение: компьютер.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программах </w:t>
            </w:r>
            <w:proofErr w:type="spell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Maker</w:t>
            </w:r>
            <w:proofErr w:type="spell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Ulead</w:t>
            </w:r>
            <w:proofErr w:type="spell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MediaStudio</w:t>
            </w:r>
            <w:proofErr w:type="spell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8/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оптической аппаратурой. История развития</w:t>
            </w:r>
            <w:proofErr w:type="gram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отоаппараты — видеокамеры — видеопроектор — телевизор — компьютер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B" w:rsidRPr="00B57681" w:rsidRDefault="006D6BFB" w:rsidP="00B57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оборудованием Форма занятий: беседа, просмотр видеоматериала, практическая работа. Техническое оснащение: компьютер, фотоаппарат, видеокамера, видеопроектор.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цифровым фотоаппаратом: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интерфейсом и возможностями программы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FB" w:rsidRPr="00B57681" w:rsidRDefault="006D6BFB" w:rsidP="00B57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программе. Форма занятий: беседа, практическая работа. Методическое обеспечение: материалы интернет, </w:t>
            </w:r>
            <w:proofErr w:type="spell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Техническое оснащение: компьютер, видеопроектор.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Творческий процесс создания видеофильма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жанрами любительского видеофильма. Этапы работы над сценарием фильма.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FB" w:rsidRPr="00B57681" w:rsidRDefault="006D6BFB" w:rsidP="00B57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Съёмки учебных видеофрагментов. Форма занятий: беседа, мастер-классы, индивидуальная работа над составлением сценария. Форма подведения итогов: просмотр и обсуждение сценариев. Методическое обеспечение: материалы профессиональных интернет-сайтов. Техническое оснащение: фотоаппарат, компьютер.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видеомонтаж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монтажа. Знакомство с правилами и приёмами монтажа. Виды монтажей.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FB" w:rsidRPr="00B57681" w:rsidRDefault="006D6BFB" w:rsidP="00B57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видеоматериала. Форма занятий: мастер-класс, индивидуальная работа по подбору материала Форма подведения итогов: просмотр материала, обсуждение. Методическое обеспечение: книги по видеомонтажу, материалы интернет сайтов. Техническое оснащение: компьютер.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8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Монтажный план сюжета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Знакомство с основами создания плана монтажного листа.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FB" w:rsidRPr="00B57681" w:rsidRDefault="006D6BFB" w:rsidP="00B57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монтажными листами. Форма занятий: работа по индивидуальным карточкам. Форма подведения итогов: обсуждение проектов. Методическое обеспечение: книги по видеомонтажу. Техническое оснащение: компьютер.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9 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цифровым фотоаппаратом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безопасности при работе с фотокамерой.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Уход за фотокамерой. Подготовка к съёмке. Анализ фотоаппаратуры по степеням сложности. Питание фотокамеры. Элементы питания.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Типы аккумуляторов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FB" w:rsidRPr="00B57681" w:rsidRDefault="006D6BFB" w:rsidP="00B57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Практика: фотосъёмка рабочих материалов, перенос отснятого материала. Форма занятий: беседа, практическая работа. Методическое обеспечение: инструкции к фотооборудованию. </w:t>
            </w:r>
            <w:proofErr w:type="gram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оснащение: фотоаппараты, компьютер, штатив, аккумуляторы, зарядное устройство, </w:t>
            </w:r>
            <w:proofErr w:type="spell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картридер</w:t>
            </w:r>
            <w:proofErr w:type="spell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карты памяти.</w:t>
            </w:r>
            <w:proofErr w:type="gramEnd"/>
          </w:p>
        </w:tc>
      </w:tr>
      <w:tr w:rsidR="006D6BFB" w:rsidRPr="00B57681" w:rsidTr="00342619">
        <w:trPr>
          <w:tblCellSpacing w:w="15" w:type="dxa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Тема10</w:t>
            </w: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Творческий годовой отчёт (подготовка и показ)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</w:tr>
      <w:tr w:rsidR="006D6BFB" w:rsidRPr="00B57681" w:rsidTr="0034261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B" w:rsidRPr="00B57681" w:rsidRDefault="006D6BFB" w:rsidP="00B57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57681" w:rsidRPr="00B57681" w:rsidRDefault="006D6BFB" w:rsidP="00B57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видеоматериала. Форма занятий: беседа-обсуждение, беседа-показ Форма подведения итогов: Демонстрация </w:t>
            </w:r>
            <w:proofErr w:type="spellStart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 w:rsidRPr="00B5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Методическое обеспечение: книги по видеомонтажу, материалы интернет сайтов. Техническое оснащение: компьютер, видеопроектор.</w:t>
            </w:r>
          </w:p>
        </w:tc>
      </w:tr>
    </w:tbl>
    <w:p w:rsidR="00B57681" w:rsidRPr="00B96702" w:rsidRDefault="00B57681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B4D54" w:rsidRPr="00B96702" w:rsidRDefault="003B4D54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B4D54" w:rsidRPr="00B96702" w:rsidRDefault="003B4D54" w:rsidP="009D297E">
      <w:pPr>
        <w:spacing w:after="0"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96702">
        <w:rPr>
          <w:rFonts w:ascii="Times New Roman" w:eastAsiaTheme="minorHAnsi" w:hAnsi="Times New Roman"/>
          <w:b/>
          <w:bCs/>
          <w:sz w:val="24"/>
          <w:szCs w:val="24"/>
        </w:rPr>
        <w:t>Планируемые результаты.</w:t>
      </w:r>
    </w:p>
    <w:p w:rsidR="00AB2890" w:rsidRDefault="00AB2890" w:rsidP="00AB2890">
      <w:pPr>
        <w:pStyle w:val="aa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ученик должен:</w:t>
      </w:r>
    </w:p>
    <w:p w:rsidR="00AB2890" w:rsidRDefault="00AB2890" w:rsidP="00AB2890">
      <w:pPr>
        <w:pStyle w:val="aa"/>
      </w:pPr>
      <w:r>
        <w:rPr>
          <w:i/>
          <w:iCs/>
        </w:rPr>
        <w:t>знать:</w:t>
      </w:r>
    </w:p>
    <w:p w:rsidR="00AB2890" w:rsidRDefault="00AB2890" w:rsidP="00AB2890">
      <w:pPr>
        <w:pStyle w:val="aa"/>
      </w:pPr>
      <w:proofErr w:type="gramStart"/>
      <w:r>
        <w:t xml:space="preserve">- основные характеристики видеокамер, аспекты видеосъемки, технологии видеомонтажа (захват видео, </w:t>
      </w:r>
      <w:proofErr w:type="spellStart"/>
      <w:r>
        <w:t>видеосцены</w:t>
      </w:r>
      <w:proofErr w:type="spellEnd"/>
      <w:r>
        <w:t>, переходы, титры, неподвижные изображения, звуковые эффекты, меню диска, основы видеоклипов, подрезка видеоклипов, разделение и объединение клипов, использование видеоэффектов, улучшения изображения, эффекты времени, цветовые эффекты, стилевые эффекты, вывод фильма);</w:t>
      </w:r>
      <w:proofErr w:type="gramEnd"/>
    </w:p>
    <w:p w:rsidR="00AB2890" w:rsidRDefault="00AB2890" w:rsidP="00AB2890">
      <w:pPr>
        <w:pStyle w:val="aa"/>
      </w:pPr>
      <w:r>
        <w:rPr>
          <w:i/>
          <w:iCs/>
        </w:rPr>
        <w:t>уметь:</w:t>
      </w:r>
    </w:p>
    <w:p w:rsidR="00AB2890" w:rsidRDefault="00AB2890" w:rsidP="00AB2890">
      <w:pPr>
        <w:pStyle w:val="aa"/>
      </w:pPr>
      <w:r>
        <w:t>- оперировать различными видами видеокамер;</w:t>
      </w:r>
    </w:p>
    <w:p w:rsidR="00AB2890" w:rsidRDefault="00AB2890" w:rsidP="00AB2890">
      <w:pPr>
        <w:pStyle w:val="aa"/>
      </w:pPr>
      <w:r>
        <w:t>- проводить видеосъемку из различных ракурсов;</w:t>
      </w:r>
    </w:p>
    <w:p w:rsidR="00AB2890" w:rsidRDefault="00AB2890" w:rsidP="00AB2890">
      <w:pPr>
        <w:pStyle w:val="aa"/>
      </w:pPr>
      <w:r>
        <w:t>- оценивать и планировать технику видеосъемки;</w:t>
      </w:r>
    </w:p>
    <w:p w:rsidR="00AB2890" w:rsidRDefault="00AB2890" w:rsidP="00AB2890">
      <w:pPr>
        <w:pStyle w:val="aa"/>
      </w:pPr>
      <w:r>
        <w:t>- владеть функциями видеосъемки;</w:t>
      </w:r>
    </w:p>
    <w:p w:rsidR="00AB2890" w:rsidRDefault="00AB2890" w:rsidP="00AB2890">
      <w:pPr>
        <w:pStyle w:val="aa"/>
      </w:pPr>
      <w:r>
        <w:t>- производить захват видеоинформации;</w:t>
      </w:r>
    </w:p>
    <w:p w:rsidR="00AB2890" w:rsidRDefault="00AB2890" w:rsidP="00AB2890">
      <w:pPr>
        <w:pStyle w:val="aa"/>
      </w:pPr>
      <w:r>
        <w:t>- просматривать, создавать, редактировать видеоматериал;</w:t>
      </w:r>
    </w:p>
    <w:p w:rsidR="00AB2890" w:rsidRDefault="00AB2890" w:rsidP="00AB2890">
      <w:pPr>
        <w:pStyle w:val="aa"/>
      </w:pPr>
      <w:r>
        <w:t>- пользоваться аудио и видео инструментами программных средств;</w:t>
      </w:r>
    </w:p>
    <w:p w:rsidR="00AB2890" w:rsidRDefault="00AB2890" w:rsidP="00AB2890">
      <w:pPr>
        <w:pStyle w:val="aa"/>
      </w:pPr>
      <w:r>
        <w:lastRenderedPageBreak/>
        <w:t>- производить вывод видеоклипа;</w:t>
      </w:r>
    </w:p>
    <w:p w:rsidR="00AB2890" w:rsidRDefault="00AB2890" w:rsidP="00AB2890">
      <w:pPr>
        <w:pStyle w:val="aa"/>
      </w:pPr>
      <w:r>
        <w:t>- устранять неполадки во время работы</w:t>
      </w:r>
    </w:p>
    <w:p w:rsidR="00AB2890" w:rsidRDefault="00AB2890" w:rsidP="00AB2890">
      <w:pPr>
        <w:pStyle w:val="aa"/>
      </w:pPr>
      <w:r>
        <w:t>- соблюдать правила техники безопасности и гигиенические рекомендации при использовании технических и программных средств;</w:t>
      </w:r>
    </w:p>
    <w:p w:rsidR="00AB2890" w:rsidRDefault="00AB2890" w:rsidP="00AB2890">
      <w:pPr>
        <w:pStyle w:val="aa"/>
      </w:pPr>
      <w:r>
        <w:rPr>
          <w:i/>
          <w:iCs/>
        </w:rPr>
        <w:t>использовать приобретенные знания и умения в практической деятельности и повседневной жизни.</w:t>
      </w:r>
    </w:p>
    <w:p w:rsidR="00AB2890" w:rsidRDefault="00AB2890" w:rsidP="00AB2890">
      <w:pPr>
        <w:pStyle w:val="aa"/>
      </w:pPr>
      <w:r>
        <w:t>В ходе реализации данной программы используются методы и приемы, способствующие стимулирования познавательной деятельности обучающихся, раскрытию личности ребенка, проявлению его индивидуальности: дискуссия, круглый стол, беседа, метод демонстраций, практические работы.</w:t>
      </w:r>
    </w:p>
    <w:p w:rsidR="00D5532E" w:rsidRPr="00AB2890" w:rsidRDefault="00D5532E" w:rsidP="00A57E5A">
      <w:pPr>
        <w:pStyle w:val="WW-"/>
        <w:spacing w:line="360" w:lineRule="auto"/>
        <w:jc w:val="both"/>
        <w:rPr>
          <w:sz w:val="28"/>
          <w:szCs w:val="28"/>
        </w:rPr>
      </w:pPr>
    </w:p>
    <w:p w:rsidR="005E767C" w:rsidRPr="00AB2890" w:rsidRDefault="005E767C" w:rsidP="005E7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B2890">
        <w:rPr>
          <w:rFonts w:ascii="Times New Roman" w:eastAsiaTheme="minorHAnsi" w:hAnsi="Times New Roman"/>
          <w:b/>
          <w:sz w:val="24"/>
          <w:szCs w:val="24"/>
        </w:rPr>
        <w:t>Календарный учебный график</w:t>
      </w:r>
    </w:p>
    <w:p w:rsidR="005E767C" w:rsidRPr="00B96702" w:rsidRDefault="005E767C" w:rsidP="005E7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0" w:type="auto"/>
        <w:tblInd w:w="-1136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5E767C" w:rsidRPr="00B96702" w:rsidTr="00986AB3">
        <w:trPr>
          <w:trHeight w:val="1576"/>
        </w:trPr>
        <w:tc>
          <w:tcPr>
            <w:tcW w:w="1246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62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часов </w:t>
            </w:r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</w:tcPr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точной</w:t>
            </w:r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E767C" w:rsidRPr="00B96702" w:rsidRDefault="00342619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С</w:t>
            </w:r>
            <w:r w:rsidR="005E767C"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роки</w:t>
            </w:r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67C" w:rsidRPr="00B96702" w:rsidTr="00986AB3">
        <w:tc>
          <w:tcPr>
            <w:tcW w:w="1246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:rsidR="005E767C" w:rsidRPr="00563927" w:rsidRDefault="006A7E61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="005E767C" w:rsidRPr="00B96702">
              <w:rPr>
                <w:rFonts w:ascii="Times New Roman" w:eastAsiaTheme="minorHAnsi" w:hAnsi="Times New Roman"/>
                <w:sz w:val="24"/>
                <w:szCs w:val="24"/>
              </w:rPr>
              <w:t>.09.202</w:t>
            </w:r>
            <w:r w:rsidR="0056392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5E767C" w:rsidRPr="00563927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28.05.202</w:t>
            </w:r>
            <w:r w:rsidR="0056392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262" w:type="dxa"/>
          </w:tcPr>
          <w:p w:rsidR="005E767C" w:rsidRPr="00B96702" w:rsidRDefault="00342619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1213" w:type="dxa"/>
          </w:tcPr>
          <w:p w:rsidR="005E767C" w:rsidRPr="00B96702" w:rsidRDefault="00342619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раз</w:t>
            </w:r>
            <w:r w:rsidR="005E767C" w:rsidRPr="00B96702">
              <w:rPr>
                <w:rFonts w:ascii="Times New Roman" w:eastAsiaTheme="minorHAnsi" w:hAnsi="Times New Roman"/>
                <w:sz w:val="24"/>
                <w:szCs w:val="24"/>
              </w:rPr>
              <w:t xml:space="preserve"> в неделю по 2 часа</w:t>
            </w:r>
          </w:p>
        </w:tc>
        <w:tc>
          <w:tcPr>
            <w:tcW w:w="1269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:rsidR="005E767C" w:rsidRPr="00B96702" w:rsidRDefault="005E767C" w:rsidP="00A57E5A">
      <w:pPr>
        <w:pStyle w:val="WW-"/>
        <w:spacing w:line="360" w:lineRule="auto"/>
        <w:jc w:val="both"/>
        <w:rPr>
          <w:color w:val="auto"/>
          <w:sz w:val="28"/>
          <w:szCs w:val="28"/>
        </w:rPr>
      </w:pPr>
    </w:p>
    <w:p w:rsidR="006A7E61" w:rsidRDefault="006A7E61" w:rsidP="00466EDB">
      <w:pPr>
        <w:pStyle w:val="WW-"/>
        <w:spacing w:line="360" w:lineRule="auto"/>
        <w:rPr>
          <w:color w:val="auto"/>
          <w:sz w:val="28"/>
          <w:szCs w:val="28"/>
        </w:rPr>
      </w:pPr>
    </w:p>
    <w:p w:rsidR="001C32E7" w:rsidRPr="00B96702" w:rsidRDefault="001C32E7" w:rsidP="00466EDB">
      <w:pPr>
        <w:pStyle w:val="WW-"/>
        <w:spacing w:line="360" w:lineRule="auto"/>
        <w:jc w:val="center"/>
        <w:rPr>
          <w:b/>
          <w:color w:val="auto"/>
          <w:szCs w:val="24"/>
        </w:rPr>
      </w:pPr>
      <w:r w:rsidRPr="00B96702">
        <w:rPr>
          <w:b/>
          <w:color w:val="auto"/>
          <w:szCs w:val="24"/>
        </w:rPr>
        <w:t>Условия реализации программы.</w:t>
      </w:r>
    </w:p>
    <w:p w:rsidR="001C32E7" w:rsidRPr="00B96702" w:rsidRDefault="001C32E7" w:rsidP="00466E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bCs/>
          <w:sz w:val="24"/>
          <w:szCs w:val="24"/>
        </w:rPr>
        <w:t xml:space="preserve">Материально-техническое обеспечение </w:t>
      </w:r>
    </w:p>
    <w:p w:rsidR="00D23F31" w:rsidRPr="00B96702" w:rsidRDefault="00164359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 xml:space="preserve">Специализированное программное обеспечение </w:t>
      </w:r>
      <w:r w:rsidR="00AB2890">
        <w:rPr>
          <w:rFonts w:ascii="Times New Roman" w:hAnsi="Times New Roman"/>
          <w:sz w:val="24"/>
          <w:szCs w:val="24"/>
          <w:lang w:val="en-US"/>
        </w:rPr>
        <w:t>Adobe</w:t>
      </w:r>
      <w:r w:rsidR="00AB2890" w:rsidRPr="00AB2890">
        <w:rPr>
          <w:rFonts w:ascii="Times New Roman" w:hAnsi="Times New Roman"/>
          <w:sz w:val="24"/>
          <w:szCs w:val="24"/>
        </w:rPr>
        <w:t xml:space="preserve"> </w:t>
      </w:r>
      <w:r w:rsidR="00AB2890">
        <w:rPr>
          <w:rFonts w:ascii="Times New Roman" w:hAnsi="Times New Roman"/>
          <w:sz w:val="24"/>
          <w:szCs w:val="24"/>
          <w:lang w:val="en-US"/>
        </w:rPr>
        <w:t>Premier</w:t>
      </w:r>
      <w:r w:rsidRPr="00B96702">
        <w:rPr>
          <w:rFonts w:ascii="Times New Roman" w:hAnsi="Times New Roman"/>
          <w:sz w:val="24"/>
          <w:szCs w:val="24"/>
        </w:rPr>
        <w:t>.</w:t>
      </w:r>
    </w:p>
    <w:p w:rsidR="00164359" w:rsidRPr="00B96702" w:rsidRDefault="00AB2890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Adobe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After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Effect</w:t>
      </w:r>
      <w:r w:rsidR="00B96702" w:rsidRPr="00B96702">
        <w:rPr>
          <w:rFonts w:ascii="Times New Roman" w:hAnsi="Times New Roman"/>
          <w:sz w:val="24"/>
          <w:szCs w:val="24"/>
        </w:rPr>
        <w:t>.</w:t>
      </w:r>
    </w:p>
    <w:p w:rsidR="00B96702" w:rsidRPr="00B96702" w:rsidRDefault="00B96702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Клавиатура (</w:t>
      </w:r>
      <w:r w:rsidRPr="00B96702">
        <w:rPr>
          <w:rFonts w:ascii="Times New Roman" w:hAnsi="Times New Roman"/>
          <w:sz w:val="24"/>
          <w:szCs w:val="24"/>
          <w:lang w:val="en-US"/>
        </w:rPr>
        <w:t>USB</w:t>
      </w:r>
      <w:r w:rsidRPr="00B96702">
        <w:rPr>
          <w:rFonts w:ascii="Times New Roman" w:hAnsi="Times New Roman"/>
          <w:sz w:val="24"/>
          <w:szCs w:val="24"/>
        </w:rPr>
        <w:t>), Мышь.</w:t>
      </w:r>
    </w:p>
    <w:p w:rsidR="00B96702" w:rsidRDefault="00B96702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Графическая станция (ПК повышенной производительности).</w:t>
      </w:r>
    </w:p>
    <w:p w:rsidR="00B96702" w:rsidRPr="00563927" w:rsidRDefault="005F6971" w:rsidP="005639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планшет.</w:t>
      </w:r>
    </w:p>
    <w:p w:rsidR="005F6971" w:rsidRDefault="005F6971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компьютер.</w:t>
      </w:r>
    </w:p>
    <w:p w:rsidR="005F6971" w:rsidRPr="005F6971" w:rsidRDefault="005F6971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Мониторы,  подключаемые к компьютеру.</w:t>
      </w:r>
    </w:p>
    <w:p w:rsidR="00B96702" w:rsidRPr="00B96702" w:rsidRDefault="00B96702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Точка беспроводного доступа в интернет (</w:t>
      </w:r>
      <w:r w:rsidRPr="00B96702">
        <w:rPr>
          <w:rFonts w:ascii="Times New Roman" w:hAnsi="Times New Roman"/>
          <w:sz w:val="24"/>
          <w:szCs w:val="24"/>
          <w:lang w:val="en-US"/>
        </w:rPr>
        <w:t>Wi</w:t>
      </w:r>
      <w:r w:rsidRPr="00B96702">
        <w:rPr>
          <w:rFonts w:ascii="Times New Roman" w:hAnsi="Times New Roman"/>
          <w:sz w:val="24"/>
          <w:szCs w:val="24"/>
        </w:rPr>
        <w:t>-</w:t>
      </w:r>
      <w:r w:rsidRPr="00B96702">
        <w:rPr>
          <w:rFonts w:ascii="Times New Roman" w:hAnsi="Times New Roman"/>
          <w:sz w:val="24"/>
          <w:szCs w:val="24"/>
          <w:lang w:val="en-US"/>
        </w:rPr>
        <w:t>Fi</w:t>
      </w:r>
      <w:r w:rsidRPr="00B96702">
        <w:rPr>
          <w:rFonts w:ascii="Times New Roman" w:hAnsi="Times New Roman"/>
          <w:sz w:val="24"/>
          <w:szCs w:val="24"/>
        </w:rPr>
        <w:t>).</w:t>
      </w:r>
    </w:p>
    <w:p w:rsidR="00B96702" w:rsidRPr="00B96702" w:rsidRDefault="00B96702" w:rsidP="00466E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F31" w:rsidRPr="00B96702" w:rsidRDefault="00B67DAC" w:rsidP="00B67DA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B9670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Оценка достижений результатов обучающихся</w:t>
      </w:r>
    </w:p>
    <w:p w:rsidR="00B67DAC" w:rsidRPr="00B96702" w:rsidRDefault="00B67DAC" w:rsidP="00B67DA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Предметом диагностики и контроля являются образователь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ные продукты обучающихся, а также их внутренние личностные качества (освоенные способы деятельности, знания, умения), которые относятся к целям и задачам программы.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lastRenderedPageBreak/>
        <w:t xml:space="preserve">Основой для оценивания деятельности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являются результа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ты анализа его продукции и деятельности по ее созданию. Оценка имеет различные способы выражения — устные суждения педагога, письмен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ные качественные характеристики, систематизированные по заданным параметрам аналитические данные, в том числе и рейтинги.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Оценке подлежит в первую очередь уровень достижения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обучающимся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минимально необходимых результатов, обозначенных в целях и задачах программы. 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Обучающийся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выступает полноправным субъектом оценивания. Одна из задач педагога — обучение детей навыкам самооценки. С этой целью педагог выделяет и поясняет критерии оценки, учит детей формулиро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вать эти критерии в зависимости от поставленных целей и особенностей образовательного продукта — 3</w:t>
      </w:r>
      <w:r w:rsidRPr="00B96702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модели.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6702">
        <w:rPr>
          <w:rFonts w:ascii="Times New Roman" w:eastAsia="Times New Roman" w:hAnsi="Times New Roman"/>
          <w:sz w:val="24"/>
          <w:szCs w:val="24"/>
        </w:rPr>
        <w:t xml:space="preserve">Проверка достигаемых </w:t>
      </w:r>
      <w:r w:rsidR="00B67DAC" w:rsidRPr="00B96702">
        <w:rPr>
          <w:rFonts w:ascii="Times New Roman" w:eastAsia="Times New Roman" w:hAnsi="Times New Roman"/>
          <w:sz w:val="24"/>
          <w:szCs w:val="24"/>
        </w:rPr>
        <w:t>у обучающихся</w:t>
      </w:r>
      <w:r w:rsidR="005F69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971">
        <w:rPr>
          <w:rFonts w:ascii="Times New Roman" w:eastAsia="Times New Roman" w:hAnsi="Times New Roman"/>
          <w:sz w:val="24"/>
          <w:szCs w:val="24"/>
        </w:rPr>
        <w:t xml:space="preserve">образовательных результатов </w:t>
      </w:r>
      <w:r w:rsidRPr="00B96702">
        <w:rPr>
          <w:rFonts w:ascii="Times New Roman" w:eastAsia="Times New Roman" w:hAnsi="Times New Roman"/>
          <w:sz w:val="24"/>
          <w:szCs w:val="24"/>
        </w:rPr>
        <w:t>производится в следующих формах:</w:t>
      </w:r>
      <w:proofErr w:type="gramEnd"/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текущий рефлексивный самоанализ, контроль и самооценка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выполняемых заданий;</w:t>
      </w:r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B96702">
        <w:rPr>
          <w:rFonts w:ascii="Times New Roman" w:hAnsi="Times New Roman"/>
          <w:sz w:val="24"/>
          <w:szCs w:val="24"/>
          <w:lang w:eastAsia="zh-CN"/>
        </w:rPr>
        <w:t>взаимооценка</w:t>
      </w:r>
      <w:proofErr w:type="spell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работ друг друга или работ, выполненных в группах;</w:t>
      </w:r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публичная защита выполненных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творческих работ (индивидуальных и групповых);</w:t>
      </w:r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текущая диагностика и оценка педагогом деятельности </w:t>
      </w:r>
      <w:proofErr w:type="gramStart"/>
      <w:r w:rsidR="00B67DAC" w:rsidRPr="00B96702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;</w:t>
      </w:r>
    </w:p>
    <w:p w:rsidR="00D23F31" w:rsidRPr="00B96702" w:rsidRDefault="00D23F31" w:rsidP="00B67DAC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итоговая оценка деятельности и образовательной продукции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обучающегос</w:t>
      </w:r>
      <w:r w:rsidR="00B67DAC" w:rsidRPr="00B96702">
        <w:rPr>
          <w:rFonts w:ascii="Times New Roman" w:hAnsi="Times New Roman"/>
          <w:sz w:val="24"/>
          <w:szCs w:val="24"/>
          <w:lang w:eastAsia="zh-CN"/>
        </w:rPr>
        <w:t>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Предметом контроля и оценки являются внешние образовательные продукты </w:t>
      </w:r>
      <w:proofErr w:type="gramStart"/>
      <w:r w:rsidR="003421B4" w:rsidRPr="00B96702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. Качество продукции оценивается сле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дующими способами:</w:t>
      </w:r>
    </w:p>
    <w:p w:rsidR="00D23F31" w:rsidRPr="00B96702" w:rsidRDefault="00D23F31" w:rsidP="00D23F31">
      <w:pPr>
        <w:numPr>
          <w:ilvl w:val="0"/>
          <w:numId w:val="1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по количеству творческих элементов в модели;</w:t>
      </w:r>
    </w:p>
    <w:p w:rsidR="00D23F31" w:rsidRPr="00B96702" w:rsidRDefault="00D23F31" w:rsidP="00D23F31">
      <w:pPr>
        <w:numPr>
          <w:ilvl w:val="0"/>
          <w:numId w:val="1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по степени его оригинальности;</w:t>
      </w:r>
    </w:p>
    <w:p w:rsidR="00D23F31" w:rsidRPr="00B96702" w:rsidRDefault="00D23F31" w:rsidP="00D23F31">
      <w:pPr>
        <w:numPr>
          <w:ilvl w:val="0"/>
          <w:numId w:val="1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по художественной эстетике модели;</w:t>
      </w:r>
    </w:p>
    <w:p w:rsidR="00D23F31" w:rsidRPr="00B96702" w:rsidRDefault="00D23F31" w:rsidP="00D23F31">
      <w:pPr>
        <w:numPr>
          <w:ilvl w:val="0"/>
          <w:numId w:val="17"/>
        </w:numPr>
        <w:shd w:val="clear" w:color="auto" w:fill="FFFFFF"/>
        <w:tabs>
          <w:tab w:val="left" w:pos="65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по практической пользе модели и удобству его использования.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Текущий контроль усвоения материала планируется осуществлять путем устного опроса, собеседования, анализа результатов деятельности, самоконтроля, индивидуального устного опроса и виде самостоятельных, практических и творческих работ. </w:t>
      </w:r>
    </w:p>
    <w:p w:rsidR="00D23F31" w:rsidRPr="00B96702" w:rsidRDefault="00D23F31" w:rsidP="00D23F3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Уровень развития у </w:t>
      </w:r>
      <w:r w:rsidR="003421B4" w:rsidRPr="00B96702">
        <w:rPr>
          <w:rFonts w:ascii="Times New Roman" w:hAnsi="Times New Roman"/>
          <w:sz w:val="24"/>
          <w:szCs w:val="24"/>
          <w:lang w:eastAsia="zh-CN"/>
        </w:rPr>
        <w:t>об</w:t>
      </w:r>
      <w:r w:rsidRPr="00B96702">
        <w:rPr>
          <w:rFonts w:ascii="Times New Roman" w:hAnsi="Times New Roman"/>
          <w:sz w:val="24"/>
          <w:szCs w:val="24"/>
          <w:lang w:eastAsia="zh-CN"/>
        </w:rPr>
        <w:t>уча</w:t>
      </w:r>
      <w:r w:rsidR="003421B4" w:rsidRPr="00B96702">
        <w:rPr>
          <w:rFonts w:ascii="Times New Roman" w:hAnsi="Times New Roman"/>
          <w:sz w:val="24"/>
          <w:szCs w:val="24"/>
          <w:lang w:eastAsia="zh-CN"/>
        </w:rPr>
        <w:t>ю</w:t>
      </w:r>
      <w:r w:rsidRPr="00B96702">
        <w:rPr>
          <w:rFonts w:ascii="Times New Roman" w:hAnsi="Times New Roman"/>
          <w:sz w:val="24"/>
          <w:szCs w:val="24"/>
          <w:lang w:eastAsia="zh-CN"/>
        </w:rPr>
        <w:t>щихся личностных качеств определяется на осно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ве сравнения результатов их диагностики в начале и конце</w:t>
      </w:r>
      <w:r w:rsidR="00125893" w:rsidRPr="00B9670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="00125893" w:rsidRPr="00B96702">
        <w:rPr>
          <w:rFonts w:ascii="Times New Roman" w:hAnsi="Times New Roman"/>
          <w:sz w:val="24"/>
          <w:szCs w:val="24"/>
          <w:lang w:eastAsia="zh-CN"/>
        </w:rPr>
        <w:t>обучения по программе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. С помо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щью методики, включающей наблюдение, тестирование,</w:t>
      </w:r>
      <w:r w:rsidR="00125893" w:rsidRPr="00B96702">
        <w:rPr>
          <w:rFonts w:ascii="Times New Roman" w:hAnsi="Times New Roman"/>
          <w:sz w:val="24"/>
          <w:szCs w:val="24"/>
          <w:lang w:eastAsia="zh-CN"/>
        </w:rPr>
        <w:t xml:space="preserve"> педагог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оценивает уровень </w:t>
      </w:r>
      <w:r w:rsidRPr="00B96702">
        <w:rPr>
          <w:rFonts w:ascii="Times New Roman" w:hAnsi="Times New Roman"/>
          <w:sz w:val="24"/>
          <w:szCs w:val="24"/>
          <w:lang w:eastAsia="zh-CN"/>
        </w:rPr>
        <w:lastRenderedPageBreak/>
        <w:t>развития личностных качеств</w:t>
      </w:r>
      <w:r w:rsidR="00125893" w:rsidRPr="00B96702">
        <w:rPr>
          <w:rFonts w:ascii="Times New Roman" w:hAnsi="Times New Roman"/>
          <w:sz w:val="24"/>
          <w:szCs w:val="24"/>
          <w:lang w:eastAsia="zh-CN"/>
        </w:rPr>
        <w:t xml:space="preserve"> обучающихся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по параметрам, сгруппированным в определенные блоки: технические качества, коммуникативные, 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 xml:space="preserve">креативные, </w:t>
      </w:r>
      <w:proofErr w:type="spellStart"/>
      <w:r w:rsidR="00DF3CAD" w:rsidRPr="00B96702">
        <w:rPr>
          <w:rFonts w:ascii="Times New Roman" w:hAnsi="Times New Roman"/>
          <w:sz w:val="24"/>
          <w:szCs w:val="24"/>
          <w:lang w:eastAsia="zh-CN"/>
        </w:rPr>
        <w:t>оргдеятельностные</w:t>
      </w:r>
      <w:proofErr w:type="spellEnd"/>
      <w:r w:rsidRPr="00B96702">
        <w:rPr>
          <w:rFonts w:ascii="Times New Roman" w:hAnsi="Times New Roman"/>
          <w:sz w:val="24"/>
          <w:szCs w:val="24"/>
          <w:lang w:eastAsia="zh-CN"/>
        </w:rPr>
        <w:t>, рефлексивные.</w:t>
      </w:r>
    </w:p>
    <w:p w:rsidR="00D23F31" w:rsidRPr="00B96702" w:rsidRDefault="00D23F31" w:rsidP="00DF3CAD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Итоговый контроль проводится в конце всего курса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 xml:space="preserve"> обучения</w:t>
      </w:r>
      <w:r w:rsidRPr="00B96702">
        <w:rPr>
          <w:rFonts w:ascii="Times New Roman" w:hAnsi="Times New Roman"/>
          <w:sz w:val="24"/>
          <w:szCs w:val="24"/>
          <w:lang w:eastAsia="zh-CN"/>
        </w:rPr>
        <w:t>. Он может иметь форму зачета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>,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олимпиады или защиты творческих работ. Данный тип кон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троля предполагает комплексную проверку образовательных результатов по всем заявленным целям и направлениям 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>программы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D23F31" w:rsidRPr="00B96702" w:rsidRDefault="00D23F31" w:rsidP="00D23F31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proofErr w:type="gramStart"/>
      <w:r w:rsidRPr="00B96702">
        <w:rPr>
          <w:rFonts w:ascii="Times New Roman" w:eastAsia="MS Mincho" w:hAnsi="Times New Roman"/>
          <w:sz w:val="24"/>
          <w:szCs w:val="24"/>
          <w:lang w:eastAsia="ru-RU"/>
        </w:rPr>
        <w:t xml:space="preserve">В целях развития умений и навыков </w:t>
      </w:r>
      <w:r w:rsidRPr="00B96702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>рефлексивной деятельности</w:t>
      </w:r>
      <w:r w:rsidRPr="00B96702">
        <w:rPr>
          <w:rFonts w:ascii="Times New Roman" w:eastAsia="MS Mincho" w:hAnsi="Times New Roman"/>
          <w:sz w:val="24"/>
          <w:szCs w:val="24"/>
          <w:lang w:eastAsia="ru-RU"/>
        </w:rPr>
        <w:t xml:space="preserve"> особое внимание уделено способности обучающихся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другое),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164359" w:rsidRDefault="00164359" w:rsidP="001643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A7E61" w:rsidRDefault="006A7E61" w:rsidP="001643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40EE2" w:rsidRPr="00C0129B" w:rsidRDefault="00840EE2" w:rsidP="00C0129B">
      <w:pPr>
        <w:tabs>
          <w:tab w:val="left" w:pos="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C0129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Оценочные материалы</w:t>
      </w:r>
    </w:p>
    <w:p w:rsidR="00840EE2" w:rsidRPr="00C0129B" w:rsidRDefault="00840EE2" w:rsidP="00C0129B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C0129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Критерии оценки проектно-исследовательской работы: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«5»: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работа выполнена полностью, правильно, сдана в установленные календарно-тематическим планированием сроки; сделаны правильные выводы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«4»: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работа выполнена правильно с учетом 2-3 несущественных ошибок, исправленных самостоятельно по требованию педагога, сдана в установленные календарно-тематическим планированием сроки.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«3»: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работа выполнена правильно не менее чем на половину, или допущена существенная ошибка, или работа сдана позднее установленных календарно-тематическим планированием сроков более чем на одну неделю.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«2»: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допущены две (и более) существенные ошибки в ходе работы, которые обучающийся не может исправить даже по требованию педагога, работа не сдана в течение двух </w:t>
      </w:r>
      <w:proofErr w:type="gramStart"/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недель</w:t>
      </w:r>
      <w:proofErr w:type="gramEnd"/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после установленных календарно-тематическим планированием сроков.</w:t>
      </w: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Требования к оформлению проекта</w:t>
      </w:r>
    </w:p>
    <w:p w:rsidR="00840EE2" w:rsidRPr="00B96702" w:rsidRDefault="00840EE2" w:rsidP="00B96702">
      <w:pPr>
        <w:numPr>
          <w:ilvl w:val="0"/>
          <w:numId w:val="1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Каждый проект должен содержать 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следующие части: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титульный лист (название, дата, авторы и пр.)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оглавление;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основные проектные идеи, обоснование их выбора;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lastRenderedPageBreak/>
        <w:t>технологическую часть: эскизы, планы, схемы, расчеты;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визуальный ряд к проекту: макеты, фотографии, рисунки, компьютерный дизайн (например, макет с возможностью перемещением объектов) и др.;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заключение;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библиографические сведения (список использованной литературы).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Критерии оценивания степени сформированности умений и навыков</w:t>
      </w: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 xml:space="preserve">проектной и исследовательской деятельности </w:t>
      </w:r>
      <w:proofErr w:type="gramStart"/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самостоятельности в выполнении различных этапов работы над проектом;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включенности в групповую работу и чёткость выполнения отведённой роли;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практическое использование УУД;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количество новой информации, использованной для выполнения проекта;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осмысления использованной информации;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оригинальность идеи, способа решения проблемы;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осмысление проблемы проекта и формулирование цели и задач проекта или исследования;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уровень организации и проведения презентации;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владение рефлексией;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творческий подход в подготовке объектов наглядности презентации;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значение полученных результатов.</w:t>
      </w:r>
    </w:p>
    <w:p w:rsidR="00342619" w:rsidRPr="00EF52FB" w:rsidRDefault="00342619" w:rsidP="00B967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val="en-US" w:eastAsia="ru-RU"/>
        </w:rPr>
      </w:pPr>
    </w:p>
    <w:p w:rsidR="00342619" w:rsidRPr="00B96702" w:rsidRDefault="00342619" w:rsidP="00B967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Критерии оценки выполненного проекта:</w:t>
      </w:r>
    </w:p>
    <w:p w:rsidR="00840EE2" w:rsidRPr="00B96702" w:rsidRDefault="00840EE2" w:rsidP="00B96702">
      <w:p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Осмысление проблемы проекта</w:t>
      </w:r>
    </w:p>
    <w:p w:rsidR="00840EE2" w:rsidRPr="00B96702" w:rsidRDefault="00840EE2" w:rsidP="00B96702">
      <w:pPr>
        <w:spacing w:after="0" w:line="240" w:lineRule="auto"/>
        <w:ind w:left="780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и формулирование цели и задач проекта или исследования</w:t>
      </w:r>
    </w:p>
    <w:p w:rsidR="00C0129B" w:rsidRPr="00B96702" w:rsidRDefault="00C0129B" w:rsidP="00B96702">
      <w:pPr>
        <w:spacing w:after="0" w:line="240" w:lineRule="auto"/>
        <w:ind w:left="780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1.1. Проблема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19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Понимает проблему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19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Объясняет выбор проблемы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32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противоречие на основе анализа ситуации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6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причины существования проблемы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5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Сформулировал проблему, проанализировал ее причины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EF52FB" w:rsidRDefault="00EF52FB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val="en-US"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lastRenderedPageBreak/>
        <w:t>1.2. Целеполагание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3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Формулирует и понимает цель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7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Задачи соответствуют цели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8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способ убедиться в достижении цели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1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способы решения проблемы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5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стратегию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1.3. Планирование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3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Рассказал о работе над проектом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5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Определил последовательность действий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8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шаги и указал некоторые ресурсы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1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Обосновал ресурсы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12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Спланировал текущий контроль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1.4. Оценка результата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5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 xml:space="preserve">Сравнил конечный продукт с </w:t>
            </w:r>
            <w:proofErr w:type="gramStart"/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ожидаемым</w:t>
            </w:r>
            <w:proofErr w:type="gram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4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Сделал вывод о соответствии продукта замыслу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3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критерии для оценки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3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Оценил продукт в соответствии с критериями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2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систему критериев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1.5. Значение полученных результатов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09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Описал ожидаемый продукт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0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Рассказал, как будет использовать продукт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30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Обосновал потребителей и области использования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7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Дал рекомендации по использованию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6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Спланировал продвижение или указал границы  применения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25)  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Работа с информацией</w:t>
      </w:r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proofErr w:type="gramStart"/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(количество новой информации, использованной для выполнения проекта,</w:t>
      </w:r>
      <w:proofErr w:type="gramEnd"/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осмысления использованной информации)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ind w:firstLine="357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2.1. Поиск информации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14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Задает вопросы по ходу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7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Называет пробелы в информации по вопросу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67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lastRenderedPageBreak/>
              <w:t>Назвал виды источников, необходимые для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5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840EE2" w:rsidRPr="00B96702" w:rsidTr="00840EE2">
        <w:trPr>
          <w:cantSplit/>
          <w:trHeight w:val="25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 </w:t>
      </w:r>
    </w:p>
    <w:p w:rsidR="00840EE2" w:rsidRPr="00B96702" w:rsidRDefault="00840EE2" w:rsidP="00B96702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2.2. Обработка информации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3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Воспроизвел аргументы и вывод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2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Привел пример, подтверждающий вывод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7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Сделал вывод и привел аргументы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343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Сделал вывод на основе критического анализа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0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Подтвердил вывод собственной аргументацией или данными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  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____ (максимальное кол-во – 10)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Оформление работы</w:t>
      </w:r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5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Не соблюдает нормы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4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Неточное соблюдение норм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3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Соблюдает нормы, заданные образцом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3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Использует вспомогательную графику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0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Изложил тему со сложной структурой, использовал вспомогательные средства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5)   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   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Коммуникация</w:t>
      </w:r>
    </w:p>
    <w:p w:rsidR="00840EE2" w:rsidRPr="00B96702" w:rsidRDefault="00840EE2" w:rsidP="00B96702">
      <w:pPr>
        <w:spacing w:after="0" w:line="240" w:lineRule="auto"/>
        <w:ind w:firstLine="357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4.1. Устная коммуникация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Речь не соответствует норме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Речь соответствует норме, обращается к тексту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Подготовил план, соблюдает нормы речи и регламент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1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Использовал предложенные невербальные средства или наглядные материалы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1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Самостоятельно использовал невербальные средства или наглядные материалы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ind w:firstLine="426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4.2. Продуктивная коммуникация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9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Односложные ответы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8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75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Привел дополнительную информацию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5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lastRenderedPageBreak/>
              <w:t>Привел объяснения или дополнительную информацию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31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Апеллировал к данным, авторитету или опыту, привел дополнительные аргументы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1"/>
          <w:numId w:val="24"/>
        </w:numPr>
        <w:suppressAutoHyphens/>
        <w:spacing w:after="0" w:line="240" w:lineRule="auto"/>
        <w:ind w:hanging="493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Владение рефлексией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5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Высказал впечатление от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18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сильные стороны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3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слабые стороны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Указал причины успехов и неудач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59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 способ избежать неудачи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 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15)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Степень самостоятельности в выполнении различных этапов работы над проектом</w:t>
      </w:r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47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Самостоятельно не справился с работой, последовательность нарушена, допущены большие отклонения, работа имеет незавершённый вид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34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 xml:space="preserve">Самостоятельно не справился с работой, последовательность частично нарушена, допущены отклонения 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18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Работа не выполнена в заданное время, самостоятельно, с нарушением последовательности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19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3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__ (максимальное кол-во – 5)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Дизайн, оригинальность представления результатов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5)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Таким образом, максимальное количество баллов составляет 65 баллов.</w:t>
      </w:r>
    </w:p>
    <w:p w:rsidR="00840EE2" w:rsidRPr="00B96702" w:rsidRDefault="00840EE2" w:rsidP="00B96702">
      <w:pPr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Перевод сумм баллов за работу в традиционные оценочные нормы осуществля</w:t>
      </w:r>
      <w:r w:rsidR="001F03D7"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ется 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по следующей схеме:</w:t>
      </w:r>
    </w:p>
    <w:p w:rsidR="00840EE2" w:rsidRPr="00B96702" w:rsidRDefault="00840EE2" w:rsidP="00B96702">
      <w:pPr>
        <w:numPr>
          <w:ilvl w:val="0"/>
          <w:numId w:val="2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Оценка «5» (отлично) выставляется за сумму баллов от 85% и выше</w:t>
      </w:r>
    </w:p>
    <w:p w:rsidR="00840EE2" w:rsidRPr="00B96702" w:rsidRDefault="00840EE2" w:rsidP="00B96702">
      <w:pPr>
        <w:numPr>
          <w:ilvl w:val="0"/>
          <w:numId w:val="2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Оценка «4» (хорошо) соответствует сумме баллов от 71%до 84%</w:t>
      </w:r>
    </w:p>
    <w:p w:rsidR="00840EE2" w:rsidRPr="00B96702" w:rsidRDefault="00840EE2" w:rsidP="00B96702">
      <w:pPr>
        <w:numPr>
          <w:ilvl w:val="0"/>
          <w:numId w:val="2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Оценка «3» соответственно от 50% до 70%</w:t>
      </w: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Работа, содержащая информацию менее 50%, оценивается как неудовлетворительная. </w:t>
      </w:r>
    </w:p>
    <w:p w:rsidR="001F03D7" w:rsidRPr="00B96702" w:rsidRDefault="001F03D7" w:rsidP="00B967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Методические материалы</w:t>
      </w:r>
    </w:p>
    <w:p w:rsidR="001F03D7" w:rsidRPr="00B96702" w:rsidRDefault="001F03D7" w:rsidP="00B96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ヒラギノ角ゴ Pro W3" w:hAnsi="Times New Roman"/>
          <w:b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kern w:val="1"/>
          <w:sz w:val="24"/>
          <w:szCs w:val="24"/>
          <w:lang w:eastAsia="ru-RU"/>
        </w:rPr>
        <w:t>Технологии и методики, используемые в ходе изучения программ</w:t>
      </w:r>
    </w:p>
    <w:p w:rsidR="001F03D7" w:rsidRPr="00B96702" w:rsidRDefault="001F03D7" w:rsidP="00B96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Основным дидактическим средством обучения технологии </w:t>
      </w:r>
      <w:r w:rsidR="00342619">
        <w:rPr>
          <w:rFonts w:ascii="Times New Roman" w:eastAsia="MS Mincho" w:hAnsi="Times New Roman"/>
          <w:kern w:val="1"/>
          <w:sz w:val="24"/>
          <w:szCs w:val="24"/>
          <w:lang w:eastAsia="ru-RU"/>
        </w:rPr>
        <w:t>видеомонтажа</w:t>
      </w: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является учебно-практическая деятельность </w:t>
      </w:r>
      <w:proofErr w:type="gramStart"/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>.</w:t>
      </w:r>
    </w:p>
    <w:p w:rsidR="001F03D7" w:rsidRPr="00B96702" w:rsidRDefault="001F03D7" w:rsidP="00B96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Приоритетными методами являются упражнения, практические работы, выполнение проектов: 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дифференцированное обучение;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практические методы обучения;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проектные технологии;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технология применения средств И</w:t>
      </w:r>
      <w:proofErr w:type="gramStart"/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КТ в пр</w:t>
      </w:r>
      <w:proofErr w:type="gramEnd"/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едметном обучении;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технология организации самостоятельной работы</w:t>
      </w:r>
      <w:r w:rsidR="00E03405"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.</w:t>
      </w:r>
    </w:p>
    <w:p w:rsidR="00B96702" w:rsidRDefault="00B9670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учебной деятельности: 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Лекция;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Творческий проект;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игра; 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Тематические задания по подгруппам;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Защита творческой работы.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Основной тип занятий — практикум. Большинство заданий квыполняется с помощью персонального компьютера и необходимых программных средств. Доступ в Интернет обязателен. 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Единицей учебного процесса является блок </w:t>
      </w:r>
      <w:r w:rsidR="00E03405" w:rsidRPr="00B96702">
        <w:rPr>
          <w:rFonts w:ascii="Times New Roman" w:hAnsi="Times New Roman"/>
          <w:sz w:val="24"/>
          <w:szCs w:val="24"/>
          <w:lang w:eastAsia="zh-CN"/>
        </w:rPr>
        <w:t>занятий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(раздел). Каждый такой блок охватывает изучение отдельной информационной технологии или ее части. Внутри блоков разбивка по времени изучения производится педагогом самостоятельно. 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Изучение нового материала носит сопровождающий характер. Обучающиеся изучают его с целью создания запланированного продукта — графи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ческого файла, эскиза модели и т.п.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Далее проводится тренинг по отработке умений выполнять техни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ческие задачи, соответствующие минимальному уровню планируемых результатов обучения. Тренинг переходит в комплексную творческую работу по созданию </w:t>
      </w:r>
      <w:proofErr w:type="gramStart"/>
      <w:r w:rsidR="00E03405" w:rsidRPr="00B9670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определенного образовательного про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дукта, например, эскиза. Та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кая деятельность ведет к закреплению знаний и служит регулярным ин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дикатором успешности образовательного процесса.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Регулярное повторение способствует закреплению изученного мате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риала. Возвращение к ранее изученным темам и использование их при изучении новых тем </w:t>
      </w:r>
      <w:r w:rsidRPr="00B96702">
        <w:rPr>
          <w:rFonts w:ascii="Times New Roman" w:hAnsi="Times New Roman"/>
          <w:sz w:val="24"/>
          <w:szCs w:val="24"/>
          <w:lang w:eastAsia="zh-CN"/>
        </w:rPr>
        <w:lastRenderedPageBreak/>
        <w:t>способствуют устранению весьма распространенно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го недостатка — формализма в знаниях обучающихся — и формируют их науч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ное мировоззрение.</w:t>
      </w:r>
    </w:p>
    <w:p w:rsidR="001F03D7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Индивидуальная учебная деятельность сочетается с проектными формами работы. Выполнение проектов завершается их защитой и рефлексивной оценкой.</w:t>
      </w:r>
    </w:p>
    <w:p w:rsidR="00AB2890" w:rsidRPr="00AB2890" w:rsidRDefault="00AB2890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1F03D7" w:rsidRPr="00B96702" w:rsidRDefault="001F03D7" w:rsidP="00AB289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деятельности: </w:t>
      </w:r>
      <w:proofErr w:type="gramStart"/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</w:t>
      </w:r>
      <w:proofErr w:type="gramEnd"/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, творческая, исследовательская.</w:t>
      </w: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Материал излагается в виде лекций с использованием видеоуроков, инструкций, по некоторым темам могут использоватьсяинтерактивные уроки для самостоятельного изучения или для повторения.</w:t>
      </w:r>
    </w:p>
    <w:p w:rsidR="001F03D7" w:rsidRPr="00B96702" w:rsidRDefault="001F03D7" w:rsidP="00B96702">
      <w:pPr>
        <w:keepNext/>
        <w:suppressAutoHyphens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B9670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Основная методическая установка программы — обучениенавыкам самостоятельной индивидуальной и групповой работы по созданию </w:t>
      </w:r>
      <w:r w:rsidR="00563927">
        <w:rPr>
          <w:rFonts w:ascii="Times New Roman" w:eastAsia="Times New Roman" w:hAnsi="Times New Roman"/>
          <w:bCs/>
          <w:sz w:val="24"/>
          <w:szCs w:val="24"/>
          <w:lang w:eastAsia="zh-CN"/>
        </w:rPr>
        <w:t>мультфильма</w:t>
      </w:r>
      <w:r w:rsidRPr="00B96702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Индивидуальное освоение ключевых способов деятельности проис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ходит на основе системы заданий и алгоритмических предписаний. Большинство заданий вы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полняется с помощью персонального компьютера и необходимых программных средств.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Кроме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индивидуальной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, применяется и групповая работа. На определенных этапах о</w:t>
      </w:r>
      <w:r w:rsidR="001F73EC" w:rsidRPr="00B96702">
        <w:rPr>
          <w:rFonts w:ascii="Times New Roman" w:hAnsi="Times New Roman"/>
          <w:sz w:val="24"/>
          <w:szCs w:val="24"/>
          <w:lang w:eastAsia="zh-CN"/>
        </w:rPr>
        <w:t>б</w:t>
      </w:r>
      <w:r w:rsidRPr="00B96702">
        <w:rPr>
          <w:rFonts w:ascii="Times New Roman" w:hAnsi="Times New Roman"/>
          <w:sz w:val="24"/>
          <w:szCs w:val="24"/>
          <w:lang w:eastAsia="zh-CN"/>
        </w:rPr>
        <w:t>уча</w:t>
      </w:r>
      <w:r w:rsidR="001F73EC" w:rsidRPr="00B96702">
        <w:rPr>
          <w:rFonts w:ascii="Times New Roman" w:hAnsi="Times New Roman"/>
          <w:sz w:val="24"/>
          <w:szCs w:val="24"/>
          <w:lang w:eastAsia="zh-CN"/>
        </w:rPr>
        <w:t>ю</w:t>
      </w:r>
      <w:r w:rsidRPr="00B96702">
        <w:rPr>
          <w:rFonts w:ascii="Times New Roman" w:hAnsi="Times New Roman"/>
          <w:sz w:val="24"/>
          <w:szCs w:val="24"/>
          <w:lang w:eastAsia="zh-CN"/>
        </w:rPr>
        <w:t>щиеся объединяются в группы, т.е. используется проектный метод обучения. Выполнение про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ектов завершается публичной защитой результатов и рефлексией.</w:t>
      </w:r>
    </w:p>
    <w:p w:rsidR="001F03D7" w:rsidRPr="00563927" w:rsidRDefault="001F03D7" w:rsidP="005639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Отбор методов обучения обусловлен необходимостью формирова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ния информационной и коммуникативной компетентностей обучающихся. </w:t>
      </w:r>
    </w:p>
    <w:p w:rsidR="00AB2890" w:rsidRPr="00AB2890" w:rsidRDefault="00AB2890" w:rsidP="00EF52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 для педагога</w:t>
      </w:r>
    </w:p>
    <w:p w:rsidR="00AB2890" w:rsidRPr="00AB2890" w:rsidRDefault="00AB2890" w:rsidP="00AB28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Михлин</w:t>
      </w:r>
      <w:proofErr w:type="spellEnd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 xml:space="preserve"> Е. как самому записать и смонтировать видеофильм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помощью домашнего ПК 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Adobe</w:t>
      </w:r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Premier</w:t>
      </w:r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 xml:space="preserve">, М.: </w:t>
      </w:r>
      <w:proofErr w:type="spellStart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Studio</w:t>
      </w:r>
      <w:proofErr w:type="spellEnd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DiaSoft</w:t>
      </w:r>
      <w:proofErr w:type="spellEnd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, 2005.</w:t>
      </w:r>
    </w:p>
    <w:p w:rsidR="00AB2890" w:rsidRPr="00AB2890" w:rsidRDefault="00AB2890" w:rsidP="00AB28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Райджер</w:t>
      </w:r>
      <w:proofErr w:type="spellEnd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 xml:space="preserve"> Л. Цифровое видео. Руководство по видеосъемке, М.: ЭКСМО, 2005.</w:t>
      </w:r>
    </w:p>
    <w:p w:rsidR="00AB2890" w:rsidRPr="00AB2890" w:rsidRDefault="00AB2890" w:rsidP="00EF5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Ривкин М.Ю. Видеомонтаж на домашнем компьютере. Учебное пособие, М.: Лучшие книги, 2005.</w:t>
      </w:r>
    </w:p>
    <w:p w:rsidR="00AB2890" w:rsidRPr="00AB2890" w:rsidRDefault="00AB2890" w:rsidP="00AB2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 для детей</w:t>
      </w:r>
    </w:p>
    <w:p w:rsidR="00AB2890" w:rsidRPr="00AB2890" w:rsidRDefault="00AB2890" w:rsidP="00AB28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Артеев К., Видеомонтаж на ПК. Визуальный самоучитель, М.: Триумф, 2006.</w:t>
      </w:r>
    </w:p>
    <w:p w:rsidR="00AB2890" w:rsidRPr="00AB2890" w:rsidRDefault="00AB2890" w:rsidP="00AB28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 xml:space="preserve">Питер Уэллс Цифровое видео. Практическое руководство для начинающих. М.: </w:t>
      </w:r>
      <w:proofErr w:type="spellStart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Ниола</w:t>
      </w:r>
      <w:proofErr w:type="spellEnd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 xml:space="preserve"> 21 век, 2005.</w:t>
      </w:r>
    </w:p>
    <w:p w:rsidR="00AB2890" w:rsidRPr="00AB2890" w:rsidRDefault="00AB2890" w:rsidP="00AB28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Ривкин М.Ю. Видеомонтаж с нуля, М.: Лучшие книги, 2005.</w:t>
      </w:r>
    </w:p>
    <w:p w:rsidR="00AB2890" w:rsidRPr="00AB2890" w:rsidRDefault="00AB2890" w:rsidP="00AB28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Столярова</w:t>
      </w:r>
      <w:proofErr w:type="spellEnd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 xml:space="preserve"> Е., Столяров А. Ваш первый видеофильм, М.: НТ Пресс, 2004.</w:t>
      </w:r>
    </w:p>
    <w:p w:rsidR="00AC670C" w:rsidRPr="00EF52FB" w:rsidRDefault="00AB2890" w:rsidP="00EF5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>Столярова</w:t>
      </w:r>
      <w:proofErr w:type="spellEnd"/>
      <w:r w:rsidRPr="00AB2890">
        <w:rPr>
          <w:rFonts w:ascii="Times New Roman" w:eastAsia="Times New Roman" w:hAnsi="Times New Roman"/>
          <w:sz w:val="24"/>
          <w:szCs w:val="24"/>
          <w:lang w:eastAsia="ru-RU"/>
        </w:rPr>
        <w:t xml:space="preserve"> Е., Столяров А. Монтаж и запись видеофильмов. Шпаргалка, М.: НТ Пресс, 2005.</w:t>
      </w:r>
    </w:p>
    <w:sectPr w:rsidR="00AC670C" w:rsidRPr="00EF52FB" w:rsidSect="000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D0"/>
    <w:multiLevelType w:val="hybridMultilevel"/>
    <w:tmpl w:val="98EC3CFC"/>
    <w:lvl w:ilvl="0" w:tplc="2A78A074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9BB"/>
    <w:multiLevelType w:val="hybridMultilevel"/>
    <w:tmpl w:val="E26C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716"/>
    <w:multiLevelType w:val="hybridMultilevel"/>
    <w:tmpl w:val="8F566F48"/>
    <w:lvl w:ilvl="0" w:tplc="BED0D606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38769026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AA7E1C14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B3DA2F1A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6EB8E348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CB40CF06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B3F42A1E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1C24090E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C41264FE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3">
    <w:nsid w:val="09855454"/>
    <w:multiLevelType w:val="hybridMultilevel"/>
    <w:tmpl w:val="F914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AB6"/>
    <w:multiLevelType w:val="hybridMultilevel"/>
    <w:tmpl w:val="F56CB7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B259E"/>
    <w:multiLevelType w:val="hybridMultilevel"/>
    <w:tmpl w:val="9962D636"/>
    <w:lvl w:ilvl="0" w:tplc="2A78A074">
      <w:numFmt w:val="bullet"/>
      <w:lvlText w:val="•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843F88"/>
    <w:multiLevelType w:val="hybridMultilevel"/>
    <w:tmpl w:val="288A7A60"/>
    <w:lvl w:ilvl="0" w:tplc="2B443E94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2CA0603E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C5549AA6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74984DB6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C450CEF8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86D4EC2C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05587066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58FE904E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ABC8C75C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7">
    <w:nsid w:val="0F990576"/>
    <w:multiLevelType w:val="hybridMultilevel"/>
    <w:tmpl w:val="5DB2E44C"/>
    <w:lvl w:ilvl="0" w:tplc="2A78A074">
      <w:numFmt w:val="bullet"/>
      <w:lvlText w:val="•"/>
      <w:lvlJc w:val="left"/>
      <w:pPr>
        <w:ind w:left="1287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E8705A"/>
    <w:multiLevelType w:val="hybridMultilevel"/>
    <w:tmpl w:val="0BF651B4"/>
    <w:lvl w:ilvl="0" w:tplc="B9E4E248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82AEAA8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74665B6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974269E0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2056E4C6">
      <w:start w:val="1"/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4440D628">
      <w:start w:val="1"/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7DA223D8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937C8B26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AFB2AA72">
      <w:start w:val="1"/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9">
    <w:nsid w:val="18B87122"/>
    <w:multiLevelType w:val="hybridMultilevel"/>
    <w:tmpl w:val="F6A26304"/>
    <w:lvl w:ilvl="0" w:tplc="0968489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45923"/>
    <w:multiLevelType w:val="hybridMultilevel"/>
    <w:tmpl w:val="9DB002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C75409"/>
    <w:multiLevelType w:val="hybridMultilevel"/>
    <w:tmpl w:val="48FE8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B97B36"/>
    <w:multiLevelType w:val="hybridMultilevel"/>
    <w:tmpl w:val="ABAA3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B80E63"/>
    <w:multiLevelType w:val="hybridMultilevel"/>
    <w:tmpl w:val="546C4E0A"/>
    <w:lvl w:ilvl="0" w:tplc="45A08C7A">
      <w:start w:val="1"/>
      <w:numFmt w:val="decimal"/>
      <w:lvlText w:val="%1."/>
      <w:lvlJc w:val="left"/>
      <w:pPr>
        <w:ind w:left="112" w:hanging="49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DCC5AFC">
      <w:start w:val="1"/>
      <w:numFmt w:val="bullet"/>
      <w:lvlText w:val="•"/>
      <w:lvlJc w:val="left"/>
      <w:pPr>
        <w:ind w:left="1094" w:hanging="495"/>
      </w:pPr>
      <w:rPr>
        <w:rFonts w:hint="default"/>
      </w:rPr>
    </w:lvl>
    <w:lvl w:ilvl="2" w:tplc="D79C21E8">
      <w:start w:val="1"/>
      <w:numFmt w:val="bullet"/>
      <w:lvlText w:val="•"/>
      <w:lvlJc w:val="left"/>
      <w:pPr>
        <w:ind w:left="2069" w:hanging="495"/>
      </w:pPr>
      <w:rPr>
        <w:rFonts w:hint="default"/>
      </w:rPr>
    </w:lvl>
    <w:lvl w:ilvl="3" w:tplc="33F6EA38">
      <w:start w:val="1"/>
      <w:numFmt w:val="bullet"/>
      <w:lvlText w:val="•"/>
      <w:lvlJc w:val="left"/>
      <w:pPr>
        <w:ind w:left="3043" w:hanging="495"/>
      </w:pPr>
      <w:rPr>
        <w:rFonts w:hint="default"/>
      </w:rPr>
    </w:lvl>
    <w:lvl w:ilvl="4" w:tplc="E568540E">
      <w:start w:val="1"/>
      <w:numFmt w:val="bullet"/>
      <w:lvlText w:val="•"/>
      <w:lvlJc w:val="left"/>
      <w:pPr>
        <w:ind w:left="4018" w:hanging="495"/>
      </w:pPr>
      <w:rPr>
        <w:rFonts w:hint="default"/>
      </w:rPr>
    </w:lvl>
    <w:lvl w:ilvl="5" w:tplc="13027EAC">
      <w:start w:val="1"/>
      <w:numFmt w:val="bullet"/>
      <w:lvlText w:val="•"/>
      <w:lvlJc w:val="left"/>
      <w:pPr>
        <w:ind w:left="4993" w:hanging="495"/>
      </w:pPr>
      <w:rPr>
        <w:rFonts w:hint="default"/>
      </w:rPr>
    </w:lvl>
    <w:lvl w:ilvl="6" w:tplc="FB36DD42">
      <w:start w:val="1"/>
      <w:numFmt w:val="bullet"/>
      <w:lvlText w:val="•"/>
      <w:lvlJc w:val="left"/>
      <w:pPr>
        <w:ind w:left="5967" w:hanging="495"/>
      </w:pPr>
      <w:rPr>
        <w:rFonts w:hint="default"/>
      </w:rPr>
    </w:lvl>
    <w:lvl w:ilvl="7" w:tplc="D08C3FAC">
      <w:start w:val="1"/>
      <w:numFmt w:val="bullet"/>
      <w:lvlText w:val="•"/>
      <w:lvlJc w:val="left"/>
      <w:pPr>
        <w:ind w:left="6942" w:hanging="495"/>
      </w:pPr>
      <w:rPr>
        <w:rFonts w:hint="default"/>
      </w:rPr>
    </w:lvl>
    <w:lvl w:ilvl="8" w:tplc="0EDEC12A">
      <w:start w:val="1"/>
      <w:numFmt w:val="bullet"/>
      <w:lvlText w:val="•"/>
      <w:lvlJc w:val="left"/>
      <w:pPr>
        <w:ind w:left="7917" w:hanging="495"/>
      </w:pPr>
      <w:rPr>
        <w:rFonts w:hint="default"/>
      </w:rPr>
    </w:lvl>
  </w:abstractNum>
  <w:abstractNum w:abstractNumId="14">
    <w:nsid w:val="34F43BBA"/>
    <w:multiLevelType w:val="hybridMultilevel"/>
    <w:tmpl w:val="040A32F0"/>
    <w:lvl w:ilvl="0" w:tplc="67B60F2E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1D20DD8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60AADACC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615A366A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FE48CAE2">
      <w:start w:val="1"/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C0DE95CE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A7423554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35F2CCA6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9C2496CC">
      <w:start w:val="1"/>
      <w:numFmt w:val="bullet"/>
      <w:lvlText w:val="•"/>
      <w:lvlJc w:val="left"/>
      <w:pPr>
        <w:ind w:left="7917" w:hanging="284"/>
      </w:pPr>
      <w:rPr>
        <w:rFonts w:hint="default"/>
      </w:rPr>
    </w:lvl>
  </w:abstractNum>
  <w:abstractNum w:abstractNumId="15">
    <w:nsid w:val="3DC86190"/>
    <w:multiLevelType w:val="hybridMultilevel"/>
    <w:tmpl w:val="5A76E7CA"/>
    <w:lvl w:ilvl="0" w:tplc="2A78A074">
      <w:numFmt w:val="bullet"/>
      <w:lvlText w:val="•"/>
      <w:lvlJc w:val="left"/>
      <w:pPr>
        <w:ind w:left="154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3E0043F0"/>
    <w:multiLevelType w:val="hybridMultilevel"/>
    <w:tmpl w:val="110AF352"/>
    <w:lvl w:ilvl="0" w:tplc="379A64D4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5DE2E1E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91584C16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592EA708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6406BB4C">
      <w:start w:val="1"/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F496C238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85DCC3B8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032C24AC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C0032D8">
      <w:start w:val="1"/>
      <w:numFmt w:val="bullet"/>
      <w:lvlText w:val="•"/>
      <w:lvlJc w:val="left"/>
      <w:pPr>
        <w:ind w:left="7917" w:hanging="284"/>
      </w:pPr>
      <w:rPr>
        <w:rFonts w:hint="default"/>
      </w:rPr>
    </w:lvl>
  </w:abstractNum>
  <w:abstractNum w:abstractNumId="17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853C0"/>
    <w:multiLevelType w:val="hybridMultilevel"/>
    <w:tmpl w:val="5232A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BC027F"/>
    <w:multiLevelType w:val="hybridMultilevel"/>
    <w:tmpl w:val="BE6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31CAB"/>
    <w:multiLevelType w:val="hybridMultilevel"/>
    <w:tmpl w:val="26EA23BC"/>
    <w:lvl w:ilvl="0" w:tplc="0968489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25647C"/>
    <w:multiLevelType w:val="hybridMultilevel"/>
    <w:tmpl w:val="5C9E6FDA"/>
    <w:lvl w:ilvl="0" w:tplc="0419000F">
      <w:start w:val="1"/>
      <w:numFmt w:val="decimal"/>
      <w:lvlText w:val="%1."/>
      <w:lvlJc w:val="left"/>
      <w:pPr>
        <w:tabs>
          <w:tab w:val="num" w:pos="1853"/>
        </w:tabs>
        <w:ind w:left="1853" w:hanging="360"/>
      </w:pPr>
    </w:lvl>
    <w:lvl w:ilvl="1" w:tplc="826CEB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22">
    <w:nsid w:val="4DD703F1"/>
    <w:multiLevelType w:val="hybridMultilevel"/>
    <w:tmpl w:val="45C27A3A"/>
    <w:lvl w:ilvl="0" w:tplc="5F8E66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44DF6"/>
    <w:multiLevelType w:val="hybridMultilevel"/>
    <w:tmpl w:val="5476C0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42558"/>
    <w:multiLevelType w:val="hybridMultilevel"/>
    <w:tmpl w:val="7F92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A0987"/>
    <w:multiLevelType w:val="hybridMultilevel"/>
    <w:tmpl w:val="67D4C7FA"/>
    <w:lvl w:ilvl="0" w:tplc="2A78A074">
      <w:numFmt w:val="bullet"/>
      <w:lvlText w:val="•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93C40"/>
    <w:multiLevelType w:val="hybridMultilevel"/>
    <w:tmpl w:val="66869D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A2754EF"/>
    <w:multiLevelType w:val="hybridMultilevel"/>
    <w:tmpl w:val="168C7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D75F0"/>
    <w:multiLevelType w:val="hybridMultilevel"/>
    <w:tmpl w:val="76FA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3466"/>
    <w:multiLevelType w:val="hybridMultilevel"/>
    <w:tmpl w:val="E8FCC200"/>
    <w:lvl w:ilvl="0" w:tplc="2A78A074">
      <w:numFmt w:val="bullet"/>
      <w:lvlText w:val="•"/>
      <w:lvlJc w:val="left"/>
      <w:pPr>
        <w:ind w:left="1068" w:hanging="360"/>
      </w:pPr>
      <w:rPr>
        <w:rFonts w:ascii="Arial" w:eastAsia="ヒラギノ角ゴ Pro W3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1618D6"/>
    <w:multiLevelType w:val="hybridMultilevel"/>
    <w:tmpl w:val="44CCAD60"/>
    <w:lvl w:ilvl="0" w:tplc="7DC0B146">
      <w:numFmt w:val="bullet"/>
      <w:lvlText w:val="﷐"/>
      <w:lvlJc w:val="left"/>
      <w:pPr>
        <w:ind w:left="948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B79FF"/>
    <w:multiLevelType w:val="multilevel"/>
    <w:tmpl w:val="4BDCBB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305851"/>
    <w:multiLevelType w:val="hybridMultilevel"/>
    <w:tmpl w:val="EA80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C4090"/>
    <w:multiLevelType w:val="hybridMultilevel"/>
    <w:tmpl w:val="1AB60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A30E73"/>
    <w:multiLevelType w:val="hybridMultilevel"/>
    <w:tmpl w:val="07127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B07A1"/>
    <w:multiLevelType w:val="hybridMultilevel"/>
    <w:tmpl w:val="A624230A"/>
    <w:lvl w:ilvl="0" w:tplc="2A78A074">
      <w:numFmt w:val="bullet"/>
      <w:lvlText w:val="•"/>
      <w:lvlJc w:val="left"/>
      <w:pPr>
        <w:ind w:left="1429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F73799"/>
    <w:multiLevelType w:val="hybridMultilevel"/>
    <w:tmpl w:val="432A0EF8"/>
    <w:lvl w:ilvl="0" w:tplc="83DE6F92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47A6E4E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2C2271E4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C21E6A0A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81506EFC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2D7AE622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3CBA09CA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E866389E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5476AFAA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37">
    <w:nsid w:val="74147AD9"/>
    <w:multiLevelType w:val="hybridMultilevel"/>
    <w:tmpl w:val="4A62F074"/>
    <w:lvl w:ilvl="0" w:tplc="2A78A074">
      <w:numFmt w:val="bullet"/>
      <w:lvlText w:val="•"/>
      <w:lvlJc w:val="left"/>
      <w:pPr>
        <w:ind w:left="1429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AE793D"/>
    <w:multiLevelType w:val="hybridMultilevel"/>
    <w:tmpl w:val="F864BEEA"/>
    <w:lvl w:ilvl="0" w:tplc="2A78A074">
      <w:numFmt w:val="bullet"/>
      <w:lvlText w:val="•"/>
      <w:lvlJc w:val="left"/>
      <w:pPr>
        <w:ind w:left="1068" w:hanging="360"/>
      </w:pPr>
      <w:rPr>
        <w:rFonts w:ascii="Arial" w:eastAsia="ヒラギノ角ゴ Pro W3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4B879E1"/>
    <w:multiLevelType w:val="hybridMultilevel"/>
    <w:tmpl w:val="FFB4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B11C7"/>
    <w:multiLevelType w:val="hybridMultilevel"/>
    <w:tmpl w:val="55C2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65C01"/>
    <w:multiLevelType w:val="hybridMultilevel"/>
    <w:tmpl w:val="98AEE340"/>
    <w:lvl w:ilvl="0" w:tplc="2A78A074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4756"/>
    <w:multiLevelType w:val="hybridMultilevel"/>
    <w:tmpl w:val="D89C5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12"/>
  </w:num>
  <w:num w:numId="4">
    <w:abstractNumId w:val="7"/>
  </w:num>
  <w:num w:numId="5">
    <w:abstractNumId w:val="35"/>
  </w:num>
  <w:num w:numId="6">
    <w:abstractNumId w:val="37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4"/>
  </w:num>
  <w:num w:numId="11">
    <w:abstractNumId w:val="10"/>
  </w:num>
  <w:num w:numId="12">
    <w:abstractNumId w:val="43"/>
  </w:num>
  <w:num w:numId="13">
    <w:abstractNumId w:val="33"/>
  </w:num>
  <w:num w:numId="14">
    <w:abstractNumId w:val="11"/>
  </w:num>
  <w:num w:numId="15">
    <w:abstractNumId w:val="3"/>
  </w:num>
  <w:num w:numId="16">
    <w:abstractNumId w:val="21"/>
  </w:num>
  <w:num w:numId="17">
    <w:abstractNumId w:val="25"/>
  </w:num>
  <w:num w:numId="18">
    <w:abstractNumId w:val="28"/>
  </w:num>
  <w:num w:numId="19">
    <w:abstractNumId w:val="1"/>
  </w:num>
  <w:num w:numId="20">
    <w:abstractNumId w:val="29"/>
  </w:num>
  <w:num w:numId="21">
    <w:abstractNumId w:val="38"/>
  </w:num>
  <w:num w:numId="22">
    <w:abstractNumId w:val="42"/>
  </w:num>
  <w:num w:numId="23">
    <w:abstractNumId w:val="22"/>
  </w:num>
  <w:num w:numId="24">
    <w:abstractNumId w:val="31"/>
  </w:num>
  <w:num w:numId="25">
    <w:abstractNumId w:val="0"/>
  </w:num>
  <w:num w:numId="26">
    <w:abstractNumId w:val="39"/>
  </w:num>
  <w:num w:numId="27">
    <w:abstractNumId w:val="26"/>
  </w:num>
  <w:num w:numId="28">
    <w:abstractNumId w:val="5"/>
  </w:num>
  <w:num w:numId="29">
    <w:abstractNumId w:val="41"/>
  </w:num>
  <w:num w:numId="30">
    <w:abstractNumId w:val="8"/>
  </w:num>
  <w:num w:numId="31">
    <w:abstractNumId w:val="14"/>
  </w:num>
  <w:num w:numId="32">
    <w:abstractNumId w:val="16"/>
  </w:num>
  <w:num w:numId="33">
    <w:abstractNumId w:val="30"/>
  </w:num>
  <w:num w:numId="34">
    <w:abstractNumId w:val="6"/>
  </w:num>
  <w:num w:numId="35">
    <w:abstractNumId w:val="13"/>
  </w:num>
  <w:num w:numId="36">
    <w:abstractNumId w:val="2"/>
  </w:num>
  <w:num w:numId="37">
    <w:abstractNumId w:val="36"/>
  </w:num>
  <w:num w:numId="38">
    <w:abstractNumId w:val="32"/>
  </w:num>
  <w:num w:numId="39">
    <w:abstractNumId w:val="34"/>
  </w:num>
  <w:num w:numId="40">
    <w:abstractNumId w:val="20"/>
  </w:num>
  <w:num w:numId="41">
    <w:abstractNumId w:val="9"/>
  </w:num>
  <w:num w:numId="42">
    <w:abstractNumId w:val="4"/>
  </w:num>
  <w:num w:numId="43">
    <w:abstractNumId w:val="1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AA"/>
    <w:rsid w:val="0001750F"/>
    <w:rsid w:val="000504FB"/>
    <w:rsid w:val="0008377C"/>
    <w:rsid w:val="000A5F3C"/>
    <w:rsid w:val="000A5F9D"/>
    <w:rsid w:val="000D5794"/>
    <w:rsid w:val="00125893"/>
    <w:rsid w:val="00164359"/>
    <w:rsid w:val="001A35C0"/>
    <w:rsid w:val="001A7EAA"/>
    <w:rsid w:val="001C2FD2"/>
    <w:rsid w:val="001C32E7"/>
    <w:rsid w:val="001E195B"/>
    <w:rsid w:val="001F03D7"/>
    <w:rsid w:val="001F73EC"/>
    <w:rsid w:val="002137A3"/>
    <w:rsid w:val="00253E26"/>
    <w:rsid w:val="00275CCD"/>
    <w:rsid w:val="00292158"/>
    <w:rsid w:val="002D23F4"/>
    <w:rsid w:val="00310DA5"/>
    <w:rsid w:val="00311A4D"/>
    <w:rsid w:val="00312057"/>
    <w:rsid w:val="0032055C"/>
    <w:rsid w:val="003421B4"/>
    <w:rsid w:val="00342619"/>
    <w:rsid w:val="003440ED"/>
    <w:rsid w:val="003626B2"/>
    <w:rsid w:val="003B4D54"/>
    <w:rsid w:val="003C3B66"/>
    <w:rsid w:val="003E3499"/>
    <w:rsid w:val="003E42D1"/>
    <w:rsid w:val="004626E3"/>
    <w:rsid w:val="00466EDB"/>
    <w:rsid w:val="00474658"/>
    <w:rsid w:val="004D45F0"/>
    <w:rsid w:val="00512B0B"/>
    <w:rsid w:val="00524662"/>
    <w:rsid w:val="00531568"/>
    <w:rsid w:val="0053789E"/>
    <w:rsid w:val="00563927"/>
    <w:rsid w:val="005665EC"/>
    <w:rsid w:val="0058485E"/>
    <w:rsid w:val="005D2177"/>
    <w:rsid w:val="005E4DAE"/>
    <w:rsid w:val="005E767C"/>
    <w:rsid w:val="005F6971"/>
    <w:rsid w:val="00676A3D"/>
    <w:rsid w:val="0068326E"/>
    <w:rsid w:val="006941C4"/>
    <w:rsid w:val="006A7E61"/>
    <w:rsid w:val="006B5994"/>
    <w:rsid w:val="006D25C8"/>
    <w:rsid w:val="006D69DA"/>
    <w:rsid w:val="006D6BFB"/>
    <w:rsid w:val="006E7E39"/>
    <w:rsid w:val="00704820"/>
    <w:rsid w:val="007946DC"/>
    <w:rsid w:val="007E72EF"/>
    <w:rsid w:val="007F4CE8"/>
    <w:rsid w:val="008228E5"/>
    <w:rsid w:val="00840EE2"/>
    <w:rsid w:val="008B6FF0"/>
    <w:rsid w:val="008D7FB2"/>
    <w:rsid w:val="008E5786"/>
    <w:rsid w:val="008F28B1"/>
    <w:rsid w:val="00903225"/>
    <w:rsid w:val="00974D99"/>
    <w:rsid w:val="00986AB3"/>
    <w:rsid w:val="009B5883"/>
    <w:rsid w:val="009B650E"/>
    <w:rsid w:val="009C098F"/>
    <w:rsid w:val="009C16EB"/>
    <w:rsid w:val="009D13E2"/>
    <w:rsid w:val="009D297E"/>
    <w:rsid w:val="009F7589"/>
    <w:rsid w:val="00A57E5A"/>
    <w:rsid w:val="00A60EFB"/>
    <w:rsid w:val="00A876AB"/>
    <w:rsid w:val="00AB2890"/>
    <w:rsid w:val="00AB67A6"/>
    <w:rsid w:val="00AC670C"/>
    <w:rsid w:val="00B15F0B"/>
    <w:rsid w:val="00B2035D"/>
    <w:rsid w:val="00B31258"/>
    <w:rsid w:val="00B45C6C"/>
    <w:rsid w:val="00B5431B"/>
    <w:rsid w:val="00B57681"/>
    <w:rsid w:val="00B67DAC"/>
    <w:rsid w:val="00B8502C"/>
    <w:rsid w:val="00B96702"/>
    <w:rsid w:val="00BA4F01"/>
    <w:rsid w:val="00BB5D4B"/>
    <w:rsid w:val="00BF7511"/>
    <w:rsid w:val="00C0129B"/>
    <w:rsid w:val="00C62007"/>
    <w:rsid w:val="00CC4F07"/>
    <w:rsid w:val="00CD3F05"/>
    <w:rsid w:val="00D23F31"/>
    <w:rsid w:val="00D5532E"/>
    <w:rsid w:val="00D632AD"/>
    <w:rsid w:val="00D63B67"/>
    <w:rsid w:val="00DD55BE"/>
    <w:rsid w:val="00DE28B6"/>
    <w:rsid w:val="00DE6749"/>
    <w:rsid w:val="00DF02F5"/>
    <w:rsid w:val="00DF3CAD"/>
    <w:rsid w:val="00E03405"/>
    <w:rsid w:val="00E0688E"/>
    <w:rsid w:val="00E123AA"/>
    <w:rsid w:val="00E17D35"/>
    <w:rsid w:val="00E67F70"/>
    <w:rsid w:val="00EB6490"/>
    <w:rsid w:val="00EF52FB"/>
    <w:rsid w:val="00F30ECD"/>
    <w:rsid w:val="00F724E8"/>
    <w:rsid w:val="00F8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15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 (2)"/>
    <w:basedOn w:val="a"/>
    <w:qFormat/>
    <w:rsid w:val="005E4DAE"/>
    <w:pPr>
      <w:widowControl w:val="0"/>
      <w:shd w:val="clear" w:color="auto" w:fill="FFFFFF"/>
      <w:overflowPunct w:val="0"/>
      <w:spacing w:after="0" w:line="269" w:lineRule="exact"/>
    </w:pPr>
    <w:rPr>
      <w:rFonts w:ascii="Times New Roman" w:eastAsia="Times New Roman" w:hAnsi="Times New Roman"/>
      <w:b/>
      <w:bCs/>
      <w:color w:val="00000A"/>
      <w:spacing w:val="3"/>
      <w:kern w:val="2"/>
      <w:sz w:val="21"/>
      <w:szCs w:val="21"/>
      <w:lang w:val="de-DE" w:eastAsia="ja-JP" w:bidi="fa-IR"/>
    </w:rPr>
  </w:style>
  <w:style w:type="paragraph" w:styleId="a4">
    <w:name w:val="No Spacing"/>
    <w:link w:val="a5"/>
    <w:uiPriority w:val="1"/>
    <w:qFormat/>
    <w:rsid w:val="00A60E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A60EFB"/>
    <w:rPr>
      <w:lang w:val="en-US" w:bidi="en-US"/>
    </w:rPr>
  </w:style>
  <w:style w:type="paragraph" w:customStyle="1" w:styleId="WW-">
    <w:name w:val="WW-Базовый"/>
    <w:rsid w:val="0032055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C670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F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EB6490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B6490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F02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2F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c5">
    <w:name w:val="c5"/>
    <w:basedOn w:val="a"/>
    <w:rsid w:val="00CD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CD3F05"/>
  </w:style>
  <w:style w:type="character" w:customStyle="1" w:styleId="c0">
    <w:name w:val="c0"/>
    <w:basedOn w:val="a0"/>
    <w:rsid w:val="00CD3F05"/>
  </w:style>
  <w:style w:type="paragraph" w:styleId="aa">
    <w:name w:val="Normal (Web)"/>
    <w:basedOn w:val="a"/>
    <w:uiPriority w:val="99"/>
    <w:unhideWhenUsed/>
    <w:rsid w:val="00B57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A876AB"/>
    <w:rPr>
      <w:i/>
      <w:iCs/>
    </w:rPr>
  </w:style>
  <w:style w:type="paragraph" w:customStyle="1" w:styleId="a10">
    <w:name w:val="a1"/>
    <w:basedOn w:val="a"/>
    <w:rsid w:val="00A87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3E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15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 (2)"/>
    <w:basedOn w:val="a"/>
    <w:qFormat/>
    <w:rsid w:val="005E4DAE"/>
    <w:pPr>
      <w:widowControl w:val="0"/>
      <w:shd w:val="clear" w:color="auto" w:fill="FFFFFF"/>
      <w:overflowPunct w:val="0"/>
      <w:spacing w:after="0" w:line="269" w:lineRule="exact"/>
    </w:pPr>
    <w:rPr>
      <w:rFonts w:ascii="Times New Roman" w:eastAsia="Times New Roman" w:hAnsi="Times New Roman"/>
      <w:b/>
      <w:bCs/>
      <w:color w:val="00000A"/>
      <w:spacing w:val="3"/>
      <w:kern w:val="2"/>
      <w:sz w:val="21"/>
      <w:szCs w:val="21"/>
      <w:lang w:val="de-DE" w:eastAsia="ja-JP" w:bidi="fa-IR"/>
    </w:rPr>
  </w:style>
  <w:style w:type="paragraph" w:styleId="a4">
    <w:name w:val="No Spacing"/>
    <w:link w:val="a5"/>
    <w:uiPriority w:val="1"/>
    <w:qFormat/>
    <w:rsid w:val="00A60E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A60EFB"/>
    <w:rPr>
      <w:lang w:val="en-US" w:bidi="en-US"/>
    </w:rPr>
  </w:style>
  <w:style w:type="paragraph" w:customStyle="1" w:styleId="WW-">
    <w:name w:val="WW-Базовый"/>
    <w:rsid w:val="0032055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C670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F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EB6490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B6490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F02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2F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c5">
    <w:name w:val="c5"/>
    <w:basedOn w:val="a"/>
    <w:rsid w:val="00CD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CD3F05"/>
  </w:style>
  <w:style w:type="character" w:customStyle="1" w:styleId="c0">
    <w:name w:val="c0"/>
    <w:basedOn w:val="a0"/>
    <w:rsid w:val="00CD3F05"/>
  </w:style>
  <w:style w:type="paragraph" w:styleId="aa">
    <w:name w:val="Normal (Web)"/>
    <w:basedOn w:val="a"/>
    <w:uiPriority w:val="99"/>
    <w:unhideWhenUsed/>
    <w:rsid w:val="00B57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A876AB"/>
    <w:rPr>
      <w:i/>
      <w:iCs/>
    </w:rPr>
  </w:style>
  <w:style w:type="paragraph" w:customStyle="1" w:styleId="a10">
    <w:name w:val="a1"/>
    <w:basedOn w:val="a"/>
    <w:rsid w:val="00A87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3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81259">
              <w:marLeft w:val="12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273825">
              <w:marLeft w:val="12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2023-11-20T08:39:00Z</cp:lastPrinted>
  <dcterms:created xsi:type="dcterms:W3CDTF">2023-09-05T14:17:00Z</dcterms:created>
  <dcterms:modified xsi:type="dcterms:W3CDTF">2023-11-20T08:41:00Z</dcterms:modified>
</cp:coreProperties>
</file>