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D3" w:rsidRDefault="00D735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методической работы</w:t>
      </w:r>
    </w:p>
    <w:p w:rsidR="001229D3" w:rsidRDefault="00D735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творчества Октябрьского района города Улан-Удэ» </w:t>
      </w:r>
    </w:p>
    <w:p w:rsidR="001229D3" w:rsidRDefault="00D735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2024-2025 учебный  год</w:t>
      </w:r>
    </w:p>
    <w:p w:rsidR="001229D3" w:rsidRDefault="001229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9D3" w:rsidRDefault="00D7354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Содержание:</w:t>
      </w:r>
    </w:p>
    <w:p w:rsidR="001229D3" w:rsidRDefault="00D7354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Реализация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ДОП</w:t>
      </w:r>
      <w:proofErr w:type="gramEnd"/>
    </w:p>
    <w:p w:rsidR="001229D3" w:rsidRDefault="00D7354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Кадровый состав Дома творчества</w:t>
      </w:r>
    </w:p>
    <w:p w:rsidR="001229D3" w:rsidRDefault="00D7354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Повышение квалификации ПДО</w:t>
      </w:r>
    </w:p>
    <w:p w:rsidR="001229D3" w:rsidRDefault="00D7354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Обобщение и трансляция опыта</w:t>
      </w:r>
    </w:p>
    <w:p w:rsidR="001229D3" w:rsidRDefault="00D7354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Иннвационная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деятельность учреждения</w:t>
      </w:r>
    </w:p>
    <w:p w:rsidR="001229D3" w:rsidRDefault="00D7354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Профессиональные конкурсы</w:t>
      </w:r>
    </w:p>
    <w:p w:rsidR="001229D3" w:rsidRDefault="00D7354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 в  составе экспертных комиссий</w:t>
      </w:r>
    </w:p>
    <w:p w:rsidR="001229D3" w:rsidRDefault="001229D3">
      <w:pPr>
        <w:pStyle w:val="Default"/>
      </w:pPr>
    </w:p>
    <w:p w:rsidR="001229D3" w:rsidRDefault="00D73542">
      <w:pPr>
        <w:pStyle w:val="Default"/>
        <w:spacing w:line="360" w:lineRule="auto"/>
        <w:ind w:firstLine="709"/>
        <w:contextualSpacing/>
        <w:jc w:val="both"/>
      </w:pPr>
      <w:r>
        <w:t xml:space="preserve"> Методическая деятельность МБУ ДО «ДТОР города Улан-Удэ» – это целостная система мер, способствующая повышению качества и результативности образовательного процесса, обеспечению роста методической культуры, творческого потенциала и профессионального мастерства педагога дополнительного образования. </w:t>
      </w:r>
    </w:p>
    <w:p w:rsidR="001229D3" w:rsidRDefault="00D73542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214627">
        <w:rPr>
          <w:bCs/>
          <w:color w:val="auto"/>
        </w:rPr>
        <w:t>Основной целью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методической работы за 2024-2025 учебный год являлось создание условий для повышения уровня профессионального мастерства педагогических работников. </w:t>
      </w:r>
    </w:p>
    <w:p w:rsidR="001229D3" w:rsidRDefault="00D73542">
      <w:pPr>
        <w:pStyle w:val="Default"/>
        <w:spacing w:line="360" w:lineRule="auto"/>
        <w:ind w:firstLine="709"/>
        <w:contextualSpacing/>
        <w:jc w:val="both"/>
      </w:pPr>
      <w:r>
        <w:t xml:space="preserve">Для достижения данной цели решались следующие </w:t>
      </w:r>
      <w:r w:rsidRPr="00214627">
        <w:rPr>
          <w:bCs/>
        </w:rPr>
        <w:t>задачи:</w:t>
      </w:r>
      <w:r>
        <w:rPr>
          <w:b/>
          <w:bCs/>
        </w:rPr>
        <w:t xml:space="preserve"> </w:t>
      </w:r>
    </w:p>
    <w:p w:rsidR="001229D3" w:rsidRDefault="00D73542">
      <w:pPr>
        <w:pStyle w:val="Default"/>
        <w:spacing w:line="360" w:lineRule="auto"/>
        <w:ind w:firstLine="709"/>
        <w:contextualSpacing/>
        <w:jc w:val="both"/>
      </w:pPr>
      <w:r>
        <w:t xml:space="preserve">обеспечение педагогов необходимой информацией по основным направлениям развития дополнительного образования; </w:t>
      </w:r>
    </w:p>
    <w:p w:rsidR="001229D3" w:rsidRDefault="00D73542">
      <w:pPr>
        <w:pStyle w:val="Default"/>
        <w:spacing w:line="360" w:lineRule="auto"/>
        <w:ind w:firstLine="709"/>
        <w:contextualSpacing/>
        <w:jc w:val="both"/>
      </w:pPr>
      <w:r>
        <w:t xml:space="preserve">обеспечение непрерывного роста профессионального мастерства педагогов. </w:t>
      </w:r>
    </w:p>
    <w:p w:rsidR="001229D3" w:rsidRDefault="00D73542">
      <w:pPr>
        <w:pStyle w:val="Default"/>
        <w:spacing w:line="360" w:lineRule="auto"/>
        <w:ind w:firstLine="709"/>
        <w:contextualSpacing/>
        <w:jc w:val="both"/>
      </w:pPr>
      <w:r>
        <w:t xml:space="preserve">оказание методической помощи педагогам в разработке, апробации и реализации образовательных программ, способствующих повышению качества учебно-воспитательного процесса; </w:t>
      </w:r>
    </w:p>
    <w:p w:rsidR="001229D3" w:rsidRDefault="00D73542">
      <w:pPr>
        <w:pStyle w:val="Default"/>
        <w:spacing w:line="360" w:lineRule="auto"/>
        <w:ind w:firstLine="709"/>
        <w:contextualSpacing/>
        <w:jc w:val="both"/>
      </w:pPr>
      <w:r>
        <w:t xml:space="preserve">оказание помощи педагогам в подготовке к аттестации; </w:t>
      </w:r>
    </w:p>
    <w:p w:rsidR="001229D3" w:rsidRDefault="00D73542">
      <w:pPr>
        <w:pStyle w:val="Default"/>
        <w:spacing w:line="360" w:lineRule="auto"/>
        <w:ind w:firstLine="709"/>
        <w:contextualSpacing/>
        <w:jc w:val="both"/>
        <w:rPr>
          <w:color w:val="FF0000"/>
        </w:rPr>
      </w:pPr>
      <w:r>
        <w:t xml:space="preserve"> выявление, обобщение и распространение опыта педагогической работы. </w:t>
      </w:r>
    </w:p>
    <w:p w:rsidR="001229D3" w:rsidRDefault="001229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9D3" w:rsidRDefault="00D73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  учебном году реализация дополнительных общеобразовательных программ в МБУ ДО «ДТОР города Улан-Удэ» осуществлялась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16 базах - это здание ДТОР, ЦДО «Сосновый бор», ЦДО Эллада», ЦДО «Олимп» (2 здания), ЦДО «Тимуровец» (2 здания), школ №№ 5, 108, 18, 57, 52, 15, 32, 50, 52.</w:t>
      </w: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Образовательная деятельность учреждения была направлена на реализацию 86 дополнительных  общеобразовательных программ  по 4 направленностям: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физкультурно-спортивной, художественной, социально-гуманитарной, технической.</w:t>
      </w:r>
      <w:proofErr w:type="gramEnd"/>
    </w:p>
    <w:p w:rsidR="001229D3" w:rsidRDefault="00D735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(таблица 1)</w:t>
      </w:r>
    </w:p>
    <w:p w:rsidR="001229D3" w:rsidRDefault="001229D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"/>
        <w:gridCol w:w="1922"/>
        <w:gridCol w:w="1560"/>
        <w:gridCol w:w="1417"/>
        <w:gridCol w:w="1985"/>
        <w:gridCol w:w="1275"/>
        <w:gridCol w:w="993"/>
      </w:tblGrid>
      <w:tr w:rsidR="001229D3">
        <w:trPr>
          <w:trHeight w:val="1570"/>
        </w:trPr>
        <w:tc>
          <w:tcPr>
            <w:tcW w:w="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№</w:t>
            </w:r>
          </w:p>
          <w:p w:rsidR="001229D3" w:rsidRDefault="00D73542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\</w:t>
            </w:r>
          </w:p>
          <w:p w:rsidR="001229D3" w:rsidRDefault="00D73542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Направленность</w:t>
            </w:r>
          </w:p>
          <w:p w:rsidR="001229D3" w:rsidRDefault="00D73542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образовательной</w:t>
            </w:r>
          </w:p>
          <w:p w:rsidR="001229D3" w:rsidRDefault="00D73542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программы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9D3" w:rsidRDefault="00D73542">
            <w:pPr>
              <w:widowControl w:val="0"/>
              <w:spacing w:after="120" w:line="18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Количество</w:t>
            </w:r>
          </w:p>
          <w:p w:rsidR="001229D3" w:rsidRDefault="00D73542">
            <w:pPr>
              <w:widowControl w:val="0"/>
              <w:spacing w:before="120" w:after="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программ</w:t>
            </w:r>
          </w:p>
          <w:p w:rsidR="001229D3" w:rsidRDefault="00D73542">
            <w:pPr>
              <w:widowControl w:val="0"/>
              <w:spacing w:before="120" w:after="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(бюджет)</w:t>
            </w:r>
          </w:p>
          <w:p w:rsidR="001229D3" w:rsidRDefault="001229D3">
            <w:pPr>
              <w:widowControl w:val="0"/>
              <w:spacing w:before="120"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9D3" w:rsidRDefault="00D73542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Количество групп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9D3" w:rsidRDefault="00D73542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1229D3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 w:bidi="ru-RU"/>
              </w:rPr>
            </w:pPr>
          </w:p>
          <w:p w:rsidR="001229D3" w:rsidRDefault="001229D3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 w:bidi="ru-RU"/>
              </w:rPr>
            </w:pPr>
          </w:p>
          <w:p w:rsidR="001229D3" w:rsidRDefault="001229D3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 w:bidi="ru-RU"/>
              </w:rPr>
            </w:pPr>
          </w:p>
          <w:p w:rsidR="001229D3" w:rsidRDefault="00D73542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Дети с ОВЗ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1229D3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 w:bidi="ru-RU"/>
              </w:rPr>
            </w:pPr>
          </w:p>
          <w:p w:rsidR="001229D3" w:rsidRDefault="001229D3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 w:bidi="ru-RU"/>
              </w:rPr>
            </w:pPr>
          </w:p>
          <w:p w:rsidR="001229D3" w:rsidRDefault="001229D3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 w:bidi="ru-RU"/>
              </w:rPr>
            </w:pPr>
          </w:p>
          <w:p w:rsidR="001229D3" w:rsidRDefault="00D73542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Дети инвалиды</w:t>
            </w:r>
          </w:p>
        </w:tc>
      </w:tr>
      <w:tr w:rsidR="001229D3">
        <w:trPr>
          <w:trHeight w:hRule="exact" w:val="430"/>
        </w:trPr>
        <w:tc>
          <w:tcPr>
            <w:tcW w:w="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1229D3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:rsidR="001229D3" w:rsidRDefault="00D73542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Художественная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3903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1229D3">
        <w:trPr>
          <w:trHeight w:hRule="exact" w:val="700"/>
        </w:trPr>
        <w:tc>
          <w:tcPr>
            <w:tcW w:w="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229D3" w:rsidRDefault="00D73542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Физкультурно - спортивная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651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1229D3">
        <w:trPr>
          <w:trHeight w:hRule="exact" w:val="961"/>
        </w:trPr>
        <w:tc>
          <w:tcPr>
            <w:tcW w:w="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1229D3">
            <w:pPr>
              <w:widowControl w:val="0"/>
              <w:spacing w:after="120" w:line="180" w:lineRule="exact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:rsidR="001229D3" w:rsidRDefault="00D73542">
            <w:pPr>
              <w:widowControl w:val="0"/>
              <w:spacing w:after="120" w:line="180" w:lineRule="exact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-гуманитарная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944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68</w:t>
            </w:r>
          </w:p>
        </w:tc>
      </w:tr>
      <w:tr w:rsidR="001229D3">
        <w:trPr>
          <w:trHeight w:hRule="exact" w:val="961"/>
        </w:trPr>
        <w:tc>
          <w:tcPr>
            <w:tcW w:w="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1229D3">
            <w:pPr>
              <w:widowControl w:val="0"/>
              <w:spacing w:after="120" w:line="180" w:lineRule="exact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:rsidR="001229D3" w:rsidRDefault="00D73542">
            <w:pPr>
              <w:widowControl w:val="0"/>
              <w:spacing w:after="120" w:line="180" w:lineRule="exact"/>
              <w:ind w:firstLine="13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Техническая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55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1139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0</w:t>
            </w:r>
          </w:p>
        </w:tc>
      </w:tr>
      <w:tr w:rsidR="001229D3">
        <w:trPr>
          <w:trHeight w:hRule="exact" w:val="437"/>
        </w:trPr>
        <w:tc>
          <w:tcPr>
            <w:tcW w:w="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1229D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366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6637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9D3" w:rsidRDefault="00D735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77</w:t>
            </w:r>
          </w:p>
        </w:tc>
      </w:tr>
    </w:tbl>
    <w:p w:rsidR="001229D3" w:rsidRDefault="001229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9D3" w:rsidRDefault="001229D3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29D3" w:rsidRDefault="00D73542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(диаграмма 1)</w:t>
      </w:r>
    </w:p>
    <w:p w:rsidR="001229D3" w:rsidRDefault="001229D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9D3" w:rsidRDefault="001229D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9D3" w:rsidRDefault="00D7354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342265</wp:posOffset>
            </wp:positionH>
            <wp:positionV relativeFrom="paragraph">
              <wp:posOffset>-363220</wp:posOffset>
            </wp:positionV>
            <wp:extent cx="4889500" cy="2615565"/>
            <wp:effectExtent l="0" t="0" r="25400" b="13335"/>
            <wp:wrapTight wrapText="bothSides">
              <wp:wrapPolygon edited="0">
                <wp:start x="0" y="0"/>
                <wp:lineTo x="0" y="21553"/>
                <wp:lineTo x="21628" y="21553"/>
                <wp:lineTo x="21628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1229D3" w:rsidRDefault="001229D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9D3" w:rsidRDefault="001229D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9D3" w:rsidRDefault="001229D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9D3" w:rsidRDefault="00D73542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(диаграмма 2)</w:t>
      </w:r>
    </w:p>
    <w:p w:rsidR="001229D3" w:rsidRDefault="001229D3">
      <w:pPr>
        <w:rPr>
          <w:rFonts w:ascii="Times New Roman" w:hAnsi="Times New Roman" w:cs="Times New Roman"/>
          <w:sz w:val="28"/>
          <w:szCs w:val="28"/>
        </w:rPr>
      </w:pPr>
    </w:p>
    <w:p w:rsidR="001229D3" w:rsidRDefault="00D73542">
      <w:pPr>
        <w:widowControl w:val="0"/>
        <w:spacing w:after="0" w:line="360" w:lineRule="auto"/>
        <w:ind w:firstLine="709"/>
        <w:contextualSpacing/>
        <w:jc w:val="both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5080</wp:posOffset>
            </wp:positionV>
            <wp:extent cx="5787390" cy="2804160"/>
            <wp:effectExtent l="0" t="0" r="22860" b="15240"/>
            <wp:wrapSquare wrapText="bothSides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1229D3" w:rsidRDefault="001229D3">
      <w:pPr>
        <w:widowControl w:val="0"/>
        <w:spacing w:after="0" w:line="360" w:lineRule="auto"/>
        <w:ind w:firstLine="709"/>
        <w:contextualSpacing/>
        <w:jc w:val="both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229D3" w:rsidRDefault="00D73542">
      <w:pPr>
        <w:widowControl w:val="0"/>
        <w:spacing w:after="0" w:line="360" w:lineRule="auto"/>
        <w:ind w:firstLine="709"/>
        <w:contextualSpacing/>
        <w:jc w:val="both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Платное отделение реализуется в учреждении на основе договоров с родителями (законными представителями) по программам мастер – классов. </w:t>
      </w:r>
    </w:p>
    <w:p w:rsidR="001229D3" w:rsidRDefault="00D73542">
      <w:pPr>
        <w:widowControl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Всего данной услугой воспользовалось 832 </w:t>
      </w:r>
      <w:proofErr w:type="gramStart"/>
      <w:r>
        <w:rPr>
          <w:rFonts w:ascii="Times New Roman" w:eastAsiaTheme="minorEastAsia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(таблица 2).</w:t>
      </w:r>
    </w:p>
    <w:p w:rsidR="001229D3" w:rsidRDefault="00D735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(таблица 2)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4363"/>
        <w:gridCol w:w="2380"/>
        <w:gridCol w:w="2383"/>
      </w:tblGrid>
      <w:tr w:rsidR="001229D3">
        <w:tc>
          <w:tcPr>
            <w:tcW w:w="445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63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2380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Количество педагогов</w:t>
            </w:r>
          </w:p>
        </w:tc>
        <w:tc>
          <w:tcPr>
            <w:tcW w:w="2383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1229D3">
        <w:tc>
          <w:tcPr>
            <w:tcW w:w="445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3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380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3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395</w:t>
            </w:r>
          </w:p>
        </w:tc>
      </w:tr>
      <w:tr w:rsidR="001229D3">
        <w:tc>
          <w:tcPr>
            <w:tcW w:w="445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3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2380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3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1229D3">
        <w:tc>
          <w:tcPr>
            <w:tcW w:w="445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3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2380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3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1229D3">
        <w:tc>
          <w:tcPr>
            <w:tcW w:w="445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3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Физкультурно - спортивная</w:t>
            </w:r>
          </w:p>
        </w:tc>
        <w:tc>
          <w:tcPr>
            <w:tcW w:w="2380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3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1229D3">
        <w:tc>
          <w:tcPr>
            <w:tcW w:w="445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3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Группа продленного дня и кратковременного пребывания</w:t>
            </w:r>
          </w:p>
        </w:tc>
        <w:tc>
          <w:tcPr>
            <w:tcW w:w="2380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3" w:type="dxa"/>
          </w:tcPr>
          <w:p w:rsidR="001229D3" w:rsidRDefault="00D735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108</w:t>
            </w:r>
          </w:p>
        </w:tc>
      </w:tr>
    </w:tbl>
    <w:p w:rsidR="001229D3" w:rsidRDefault="001229D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229D3" w:rsidRDefault="00D735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Подтверждением качества обучения и эффективности реализации общеразвивающих программ являются достижения детей в конкурсных мероприятиях и соревнованиях разного уровня.</w:t>
      </w:r>
    </w:p>
    <w:p w:rsidR="001229D3" w:rsidRDefault="001229D3">
      <w:pPr>
        <w:widowControl w:val="0"/>
        <w:spacing w:after="0" w:line="317" w:lineRule="exact"/>
        <w:ind w:firstLine="60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1229D3" w:rsidRDefault="001229D3">
      <w:pPr>
        <w:widowControl w:val="0"/>
        <w:spacing w:after="0" w:line="317" w:lineRule="exact"/>
        <w:ind w:firstLine="60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1229D3" w:rsidRDefault="001229D3">
      <w:pPr>
        <w:widowControl w:val="0"/>
        <w:spacing w:after="0" w:line="317" w:lineRule="exact"/>
        <w:ind w:firstLine="60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1229D3" w:rsidRDefault="001229D3">
      <w:pPr>
        <w:widowControl w:val="0"/>
        <w:spacing w:after="0" w:line="317" w:lineRule="exact"/>
        <w:ind w:firstLine="60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1229D3" w:rsidRDefault="001229D3">
      <w:pPr>
        <w:widowControl w:val="0"/>
        <w:spacing w:after="0" w:line="317" w:lineRule="exact"/>
        <w:ind w:firstLine="60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1229D3" w:rsidRDefault="001229D3">
      <w:pPr>
        <w:widowControl w:val="0"/>
        <w:spacing w:after="0" w:line="317" w:lineRule="exact"/>
        <w:ind w:firstLine="60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1229D3" w:rsidRDefault="001229D3">
      <w:pPr>
        <w:widowControl w:val="0"/>
        <w:spacing w:after="0" w:line="317" w:lineRule="exact"/>
        <w:ind w:firstLine="60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1229D3" w:rsidRDefault="001229D3">
      <w:pPr>
        <w:widowControl w:val="0"/>
        <w:spacing w:after="0" w:line="317" w:lineRule="exact"/>
        <w:ind w:firstLine="60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1229D3" w:rsidRDefault="001229D3">
      <w:pPr>
        <w:widowControl w:val="0"/>
        <w:spacing w:after="0" w:line="317" w:lineRule="exact"/>
        <w:ind w:firstLine="60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1229D3" w:rsidRDefault="00D73542">
      <w:pPr>
        <w:widowControl w:val="0"/>
        <w:spacing w:after="0" w:line="317" w:lineRule="exact"/>
        <w:ind w:firstLine="60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lastRenderedPageBreak/>
        <w:t>(диаграмма 3)</w:t>
      </w:r>
    </w:p>
    <w:p w:rsidR="001229D3" w:rsidRDefault="00D73542">
      <w:pPr>
        <w:widowControl w:val="0"/>
        <w:spacing w:after="0" w:line="317" w:lineRule="exact"/>
        <w:ind w:firstLine="60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Результативность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обучающихся</w:t>
      </w:r>
      <w:proofErr w:type="gramEnd"/>
    </w:p>
    <w:p w:rsidR="001229D3" w:rsidRDefault="001229D3">
      <w:pPr>
        <w:rPr>
          <w:rFonts w:ascii="Times New Roman" w:hAnsi="Times New Roman" w:cs="Times New Roman"/>
          <w:sz w:val="28"/>
          <w:szCs w:val="28"/>
        </w:rPr>
      </w:pPr>
    </w:p>
    <w:p w:rsidR="001229D3" w:rsidRDefault="00D7354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67310</wp:posOffset>
            </wp:positionV>
            <wp:extent cx="5486400" cy="32004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1229D3" w:rsidRDefault="001229D3">
      <w:pPr>
        <w:rPr>
          <w:rFonts w:ascii="Times New Roman" w:hAnsi="Times New Roman" w:cs="Times New Roman"/>
          <w:sz w:val="28"/>
          <w:szCs w:val="28"/>
        </w:rPr>
      </w:pPr>
    </w:p>
    <w:p w:rsidR="001229D3" w:rsidRDefault="001229D3">
      <w:pPr>
        <w:rPr>
          <w:rFonts w:ascii="Times New Roman" w:hAnsi="Times New Roman" w:cs="Times New Roman"/>
          <w:sz w:val="28"/>
          <w:szCs w:val="28"/>
        </w:rPr>
      </w:pPr>
    </w:p>
    <w:p w:rsidR="001229D3" w:rsidRDefault="001229D3">
      <w:pPr>
        <w:rPr>
          <w:rFonts w:ascii="Times New Roman" w:hAnsi="Times New Roman" w:cs="Times New Roman"/>
          <w:sz w:val="28"/>
          <w:szCs w:val="28"/>
        </w:rPr>
      </w:pPr>
    </w:p>
    <w:p w:rsidR="001229D3" w:rsidRDefault="001229D3">
      <w:pPr>
        <w:rPr>
          <w:rFonts w:ascii="Times New Roman" w:hAnsi="Times New Roman" w:cs="Times New Roman"/>
          <w:sz w:val="28"/>
          <w:szCs w:val="28"/>
        </w:rPr>
      </w:pPr>
    </w:p>
    <w:p w:rsidR="001229D3" w:rsidRDefault="001229D3">
      <w:pPr>
        <w:rPr>
          <w:rFonts w:ascii="Times New Roman" w:hAnsi="Times New Roman" w:cs="Times New Roman"/>
          <w:sz w:val="28"/>
          <w:szCs w:val="28"/>
        </w:rPr>
      </w:pPr>
    </w:p>
    <w:p w:rsidR="001229D3" w:rsidRDefault="001229D3">
      <w:pPr>
        <w:rPr>
          <w:rFonts w:ascii="Times New Roman" w:hAnsi="Times New Roman" w:cs="Times New Roman"/>
          <w:sz w:val="28"/>
          <w:szCs w:val="28"/>
        </w:rPr>
      </w:pPr>
    </w:p>
    <w:p w:rsidR="001229D3" w:rsidRDefault="001229D3">
      <w:pPr>
        <w:rPr>
          <w:rFonts w:ascii="Times New Roman" w:hAnsi="Times New Roman" w:cs="Times New Roman"/>
          <w:sz w:val="28"/>
          <w:szCs w:val="28"/>
        </w:rPr>
      </w:pPr>
    </w:p>
    <w:p w:rsidR="001229D3" w:rsidRDefault="001229D3">
      <w:pPr>
        <w:rPr>
          <w:rFonts w:ascii="Times New Roman" w:hAnsi="Times New Roman" w:cs="Times New Roman"/>
          <w:sz w:val="28"/>
          <w:szCs w:val="28"/>
        </w:rPr>
      </w:pPr>
    </w:p>
    <w:p w:rsidR="001229D3" w:rsidRDefault="001229D3">
      <w:pPr>
        <w:rPr>
          <w:rFonts w:ascii="Times New Roman" w:hAnsi="Times New Roman" w:cs="Times New Roman"/>
          <w:sz w:val="28"/>
          <w:szCs w:val="28"/>
        </w:rPr>
      </w:pP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Результативность освоения обучающимися образовательной программы устанавливается на основе промежуточной и итоговой аттестации и определяется по степени соответствия ожидаемых и полученных результатов. </w:t>
      </w:r>
      <w:proofErr w:type="gramStart"/>
      <w:r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Промежуточная и итоговая аттестация обучающихся проводилась в конце учебного года с 15 по 30 мая 2025 г. Оценка уровня освоения дополнительных общеобразовательных программ каждым обучающимся проводилась педагогами дополнительного образования в соответствии с критериями, прописанными в дополнительных общеобразовательных (общеразвивающих) программах по трехуровневой системе: высокий, средний и низкий.</w:t>
      </w:r>
      <w:proofErr w:type="gramEnd"/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Аттестация обучающихся за отчетный период показала, что в целом, результаты аттестации по установлению фактического уровня освоения общеобразовательных программ констатируют рост усвоения программного материала, обеспечение успешного обучения на следующей ступени образования.</w:t>
      </w:r>
    </w:p>
    <w:p w:rsidR="001229D3" w:rsidRDefault="001229D3">
      <w:pPr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29D3" w:rsidRDefault="00D73542">
      <w:pPr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(таблица №3)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1233"/>
        <w:gridCol w:w="1160"/>
        <w:gridCol w:w="1220"/>
        <w:gridCol w:w="1173"/>
        <w:gridCol w:w="1306"/>
        <w:gridCol w:w="1087"/>
      </w:tblGrid>
      <w:tr w:rsidR="001229D3">
        <w:tc>
          <w:tcPr>
            <w:tcW w:w="2392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233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Низкий </w:t>
            </w:r>
          </w:p>
        </w:tc>
        <w:tc>
          <w:tcPr>
            <w:tcW w:w="1160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20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73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6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087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1229D3">
        <w:tc>
          <w:tcPr>
            <w:tcW w:w="2392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промежуточная</w:t>
            </w:r>
          </w:p>
        </w:tc>
        <w:tc>
          <w:tcPr>
            <w:tcW w:w="1233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160" w:type="dxa"/>
          </w:tcPr>
          <w:p w:rsidR="001229D3" w:rsidRDefault="00D73542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220" w:type="dxa"/>
            <w:vAlign w:val="bottom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1173" w:type="dxa"/>
            <w:vAlign w:val="bottom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306" w:type="dxa"/>
            <w:vAlign w:val="bottom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87" w:type="dxa"/>
          </w:tcPr>
          <w:p w:rsidR="001229D3" w:rsidRDefault="00D73542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1229D3">
        <w:tc>
          <w:tcPr>
            <w:tcW w:w="2392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итоговая</w:t>
            </w:r>
          </w:p>
        </w:tc>
        <w:tc>
          <w:tcPr>
            <w:tcW w:w="1233" w:type="dxa"/>
            <w:vAlign w:val="center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60" w:type="dxa"/>
            <w:vAlign w:val="center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220" w:type="dxa"/>
            <w:vAlign w:val="center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73" w:type="dxa"/>
            <w:vAlign w:val="center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306" w:type="dxa"/>
            <w:vAlign w:val="center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2067</w:t>
            </w:r>
          </w:p>
        </w:tc>
        <w:tc>
          <w:tcPr>
            <w:tcW w:w="1087" w:type="dxa"/>
            <w:vAlign w:val="center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</w:tr>
    </w:tbl>
    <w:p w:rsidR="001229D3" w:rsidRDefault="001229D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29D3" w:rsidRDefault="00D735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Сравнительная диаграмма за три года</w:t>
      </w:r>
    </w:p>
    <w:p w:rsidR="001229D3" w:rsidRDefault="00D735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229D3" w:rsidRDefault="001229D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29D3" w:rsidRDefault="00D735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Качеству и эффективности образовательной деятельности, во многом, способствует кадровый потенциал Дома творчества, который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насчитывает 70 штатных педагогов.</w:t>
      </w:r>
    </w:p>
    <w:p w:rsidR="001229D3" w:rsidRDefault="001229D3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9D3" w:rsidRDefault="00D73542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категории педагогических сотрудников                                                                   (без учёта внешних совместителей):</w:t>
      </w:r>
    </w:p>
    <w:p w:rsidR="001229D3" w:rsidRDefault="00D73542">
      <w:pPr>
        <w:tabs>
          <w:tab w:val="left" w:pos="851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(таблица 4)</w:t>
      </w:r>
    </w:p>
    <w:tbl>
      <w:tblPr>
        <w:tblW w:w="95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2797"/>
        <w:gridCol w:w="3128"/>
      </w:tblGrid>
      <w:tr w:rsidR="001229D3">
        <w:trPr>
          <w:trHeight w:val="543"/>
        </w:trPr>
        <w:tc>
          <w:tcPr>
            <w:tcW w:w="365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2797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3128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1229D3">
        <w:trPr>
          <w:trHeight w:val="543"/>
        </w:trPr>
        <w:tc>
          <w:tcPr>
            <w:tcW w:w="365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97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28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</w:tbl>
    <w:p w:rsidR="001229D3" w:rsidRDefault="001229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– 2025  учебном году прошли аттестацию:</w:t>
      </w: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соответствие занимаемой должности: – 4 человека: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Шагимарданова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Попова Е.Н.,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Жамьянова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Е.У.</w:t>
      </w: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первую квалификационную категорию – 2 педагога дополнительного образования: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Хониноев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З.К. (январь 2025),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Тармакова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 (май 2025).</w:t>
      </w: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высшую кв. категорию – 5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работника: педагоги дополнительного: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(сентябрь 2024 г.) Киселев А.Н.  Миронова В.А. (май 2025), Горшенина Т.В. (январь 2025),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Нюхалова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С.Н.(май 2025).</w:t>
      </w: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Всего прошли аттестацию – 11 педагогических работников.</w:t>
      </w:r>
    </w:p>
    <w:p w:rsidR="001229D3" w:rsidRDefault="001229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Обучение и повышение квалификации становятся важнейшими элементами профессионального роста и развития  педагогических сотрудников. Повышение квалификации помогает педагогам быть на высоте новых технологий, методик и решений, а также повышает их конкурентоспособность.</w:t>
      </w:r>
    </w:p>
    <w:p w:rsidR="001229D3" w:rsidRDefault="00D735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Курсы повышения квалификации за 2024 – 2025 год.</w:t>
      </w:r>
    </w:p>
    <w:p w:rsidR="001229D3" w:rsidRDefault="00D735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(таблица 5)</w:t>
      </w: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641"/>
        <w:gridCol w:w="2249"/>
        <w:gridCol w:w="2489"/>
        <w:gridCol w:w="1322"/>
        <w:gridCol w:w="1478"/>
      </w:tblGrid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41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Кто проводил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Даты проведения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1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Фомина М.С. </w:t>
            </w: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«Педагог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современные подходы к профессиональной деятельности»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18.11. – 22.11.2024 г.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 ч</w:t>
            </w:r>
          </w:p>
        </w:tc>
      </w:tr>
      <w:tr w:rsidR="001229D3">
        <w:tc>
          <w:tcPr>
            <w:tcW w:w="710" w:type="dxa"/>
            <w:vMerge w:val="restart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1" w:type="dxa"/>
            <w:vMerge w:val="restart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Дульская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«Психолого-педагогическое сопровождение одаренных детей в дополнительном образовании»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 2024 г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 ч</w:t>
            </w:r>
          </w:p>
        </w:tc>
      </w:tr>
      <w:tr w:rsidR="001229D3">
        <w:tc>
          <w:tcPr>
            <w:tcW w:w="710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«Современные подходы к организации психологической помощи в кризисном состоянии»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 2024 г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 ч</w:t>
            </w:r>
          </w:p>
        </w:tc>
      </w:tr>
      <w:tr w:rsidR="001229D3">
        <w:tc>
          <w:tcPr>
            <w:tcW w:w="710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«Организация АФК для детей ОВЗ»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 2025 г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 ч</w:t>
            </w:r>
          </w:p>
        </w:tc>
      </w:tr>
      <w:tr w:rsidR="001229D3">
        <w:tc>
          <w:tcPr>
            <w:tcW w:w="710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«Реализация рабочей программы воспитания для организации отдыха детей и их оздоровления»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 2025 г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 ч</w:t>
            </w:r>
          </w:p>
        </w:tc>
      </w:tr>
      <w:tr w:rsidR="001229D3">
        <w:tc>
          <w:tcPr>
            <w:tcW w:w="710" w:type="dxa"/>
            <w:vMerge w:val="restart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41" w:type="dxa"/>
            <w:vMerge w:val="restart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Шагимарданова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«Основы робототехники и 3-Д моделирования»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05.11.-07.11. 2024г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 ч</w:t>
            </w:r>
          </w:p>
        </w:tc>
      </w:tr>
      <w:tr w:rsidR="001229D3">
        <w:tc>
          <w:tcPr>
            <w:tcW w:w="710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«Искусственный интеллект на службе педагога: реализация проектов родительского просвещения и программы сотрудничества 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родителями в соответствии с ФГОС»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09.12.- 19.12.2024г.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 ч.</w:t>
            </w:r>
          </w:p>
        </w:tc>
      </w:tr>
      <w:tr w:rsidR="001229D3">
        <w:tc>
          <w:tcPr>
            <w:tcW w:w="710" w:type="dxa"/>
            <w:vMerge w:val="restart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641" w:type="dxa"/>
            <w:vMerge w:val="restart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Швец Д.И.</w:t>
            </w: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«Психолого-педагогическое сопровождение одаренных детей в дополнительном образовании»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22.11.2024 г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 ч.</w:t>
            </w:r>
          </w:p>
        </w:tc>
      </w:tr>
      <w:tr w:rsidR="001229D3">
        <w:tc>
          <w:tcPr>
            <w:tcW w:w="710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«Система повышения квалификации педагогов дополнительного образования»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28.11.2024 г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ч.</w:t>
            </w:r>
          </w:p>
        </w:tc>
      </w:tr>
      <w:tr w:rsidR="001229D3">
        <w:tc>
          <w:tcPr>
            <w:tcW w:w="710" w:type="dxa"/>
            <w:vMerge w:val="restart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1" w:type="dxa"/>
            <w:vMerge w:val="restart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Шестакова Л.В.</w:t>
            </w: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«Применение современных технологий и методик в практической деятельности ПДО» 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24.02. – 25.02.25.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 ч</w:t>
            </w:r>
          </w:p>
        </w:tc>
      </w:tr>
      <w:tr w:rsidR="001229D3">
        <w:tc>
          <w:tcPr>
            <w:tcW w:w="710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«Организация работы с одарёнными детьми»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ЦНОИ г. Санкт-Петербург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16.10.24. – 31.10.2024.г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1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Жамбалова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«Применение современных технологий и методик в практической деятельности ПДО» 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24.02. – 25.02.25.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 ч</w:t>
            </w:r>
          </w:p>
        </w:tc>
      </w:tr>
      <w:tr w:rsidR="001229D3">
        <w:tc>
          <w:tcPr>
            <w:tcW w:w="710" w:type="dxa"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Новый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контент современного дополнительного образования» 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14.05.2025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ч.</w:t>
            </w:r>
          </w:p>
        </w:tc>
      </w:tr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1641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Осокин А.Ю.</w:t>
            </w: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«Применение современных технологий и методик в практической деятельности ПДО» 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24.02. – 25.02.25.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 ч</w:t>
            </w:r>
          </w:p>
        </w:tc>
      </w:tr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1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Крылова В.С.</w:t>
            </w: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«Применение современных технологий и методик в практической деятельности ПДО» 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24.02. – 25.02.25.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 ч</w:t>
            </w:r>
          </w:p>
        </w:tc>
      </w:tr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9.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41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Чистякова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М.Н.</w:t>
            </w: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«Применение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современных технологий и методик в практической деятельности ПДО» 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24.02. –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25.02.25.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16 ч</w:t>
            </w:r>
          </w:p>
        </w:tc>
      </w:tr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1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Постникова В.Ю.</w:t>
            </w: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«Образовательная робототехника 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-конструирование для детей дошкольного и младшего школьного возраста»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ООО «Высшая школа делового администрирования»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17.01.2025 – 21.02. 2025 г.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 ч</w:t>
            </w:r>
          </w:p>
        </w:tc>
      </w:tr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641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Агафонова Е.А.</w:t>
            </w: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«Психолого-педагогическое сопровождение одаренных детей в дополнительном образовании»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РБ БРИОП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22.11.2024 г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 ч.</w:t>
            </w:r>
          </w:p>
        </w:tc>
      </w:tr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1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Новикова Е.В.</w:t>
            </w: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«Основы методики преподавания специальных дисциплин в сфере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обрзования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ГАПОУ РБ «Бурятский Республиканский хореографический колледж»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01.11.2024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 ч.</w:t>
            </w:r>
          </w:p>
        </w:tc>
      </w:tr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1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Будаева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4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«Профессиональная компетенция педагогических кадров в системе дополнительного образования в рамках подготовки к аттестации»</w:t>
            </w:r>
          </w:p>
        </w:tc>
        <w:tc>
          <w:tcPr>
            <w:tcW w:w="248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ДО РБ «РЦХТ «Созвездие»</w:t>
            </w:r>
          </w:p>
        </w:tc>
        <w:tc>
          <w:tcPr>
            <w:tcW w:w="132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19.02.- 21.02. 2025г.</w:t>
            </w:r>
          </w:p>
        </w:tc>
        <w:tc>
          <w:tcPr>
            <w:tcW w:w="1478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 ч</w:t>
            </w:r>
          </w:p>
        </w:tc>
      </w:tr>
    </w:tbl>
    <w:p w:rsidR="001229D3" w:rsidRDefault="00122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9D3" w:rsidRDefault="00D735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отчётный период педагоги Дома творчества успешно транслировали свой опыт на мероприятиях разного уровня. Трансляция опыта педагогов способствует повышению качества образования, формированию профессионального сообщества, объединённого общими ценностями и стремлением к совершенству. </w:t>
      </w:r>
    </w:p>
    <w:p w:rsidR="001229D3" w:rsidRDefault="00D735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(таблица 5)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1867"/>
        <w:gridCol w:w="3064"/>
        <w:gridCol w:w="2607"/>
        <w:gridCol w:w="1479"/>
      </w:tblGrid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3064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Шагимарданова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3064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Патриотические чтения работников образования г. Улан-Удэ. «Дополнительное образование: опыт, проблемы, перспективы развития»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«Патриотическое воспитание учащихся на примере работы объединения ДПИ «Рукоделие»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 2025г</w:t>
            </w:r>
          </w:p>
        </w:tc>
      </w:tr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Турушева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3064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 на республиканском семинаре «Актуальные вопросы организации учебно-воспитательной деятельности детей с ОВЗ и детей инвалидов в условиях дополнительного образования»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«Адаптивное музыкальное оборудование и его использование на занятиях»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10.04.2025г.</w:t>
            </w:r>
          </w:p>
        </w:tc>
      </w:tr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Горшенина Т.В.</w:t>
            </w:r>
          </w:p>
        </w:tc>
        <w:tc>
          <w:tcPr>
            <w:tcW w:w="3064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 на Байкальском образовательном форуме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«Браслет из бисера на станке»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06.09. 2025г.</w:t>
            </w:r>
          </w:p>
        </w:tc>
      </w:tr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Агафонова Е.А.</w:t>
            </w:r>
          </w:p>
        </w:tc>
        <w:tc>
          <w:tcPr>
            <w:tcW w:w="3064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 на Байкальском образовательном форуме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«Валяние из шерсти»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06.09. 2025г.</w:t>
            </w:r>
          </w:p>
        </w:tc>
      </w:tr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Осокин А.Ю. </w:t>
            </w:r>
          </w:p>
        </w:tc>
        <w:tc>
          <w:tcPr>
            <w:tcW w:w="3064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 на фестивале «Бурятия  - содружество народов»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«Городецкая роспись»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 2025 г.</w:t>
            </w:r>
          </w:p>
        </w:tc>
      </w:tr>
      <w:tr w:rsidR="001229D3">
        <w:tc>
          <w:tcPr>
            <w:tcW w:w="71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Бекетова Л.В.</w:t>
            </w:r>
          </w:p>
        </w:tc>
        <w:tc>
          <w:tcPr>
            <w:tcW w:w="3064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Патриотические чтения работников образования г. Улан-Удэ. «Дополнительное образование: опыт, проблемы, перспективы развития»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Творческая проектная деятельность как эффективный способ гражданско-патриотического воспитания детей на примере МБУ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творчества Октябрьского района города Улан-Удэ»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 2025г</w:t>
            </w:r>
          </w:p>
        </w:tc>
      </w:tr>
    </w:tbl>
    <w:p w:rsidR="001229D3" w:rsidRDefault="001229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eastAsia="sans-serif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214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рамках сотрудничества между Домом творчества и педагогическим колледжем педагоги передают свой опыт студентам - практикантам. </w:t>
      </w:r>
      <w:r>
        <w:rPr>
          <w:rFonts w:ascii="Times New Roman" w:eastAsia="sans-serif" w:hAnsi="Times New Roman" w:cs="Times New Roman"/>
          <w:sz w:val="24"/>
          <w:szCs w:val="24"/>
        </w:rPr>
        <w:t xml:space="preserve">Дом творчества обеспечивает студентов необходимым пространством и ресурсами для реализации творческих проектов, организует мастер-классы и мероприятия, предоставляя возможность непосредственно взаимодействовать с детьми разного возраста и уровня подготовленности. Студенты приобретают бесценный опыт общения с юными участниками образовательного процесса, учатся создавать увлекательные занятия, воспитывать интерес к искусству и творчеству. </w:t>
      </w:r>
    </w:p>
    <w:p w:rsidR="001229D3" w:rsidRDefault="00214627">
      <w:pPr>
        <w:spacing w:after="0" w:line="360" w:lineRule="auto"/>
        <w:ind w:firstLine="709"/>
        <w:contextualSpacing/>
        <w:jc w:val="both"/>
        <w:rPr>
          <w:rFonts w:ascii="Times New Roman" w:eastAsia="sans-serif" w:hAnsi="Times New Roman"/>
          <w:sz w:val="24"/>
          <w:szCs w:val="24"/>
        </w:rPr>
      </w:pPr>
      <w:hyperlink r:id="rId12" w:history="1">
        <w:r w:rsidR="00D73542">
          <w:rPr>
            <w:rStyle w:val="a3"/>
            <w:rFonts w:ascii="Times New Roman" w:eastAsia="sans-serif" w:hAnsi="Times New Roman"/>
            <w:sz w:val="24"/>
            <w:szCs w:val="24"/>
          </w:rPr>
          <w:t>https://vk.com/wall-117805018_12265</w:t>
        </w:r>
      </w:hyperlink>
    </w:p>
    <w:p w:rsidR="001229D3" w:rsidRDefault="00D735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Мастер-классы для студентов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6"/>
        <w:gridCol w:w="1867"/>
        <w:gridCol w:w="2940"/>
        <w:gridCol w:w="2607"/>
        <w:gridCol w:w="1479"/>
      </w:tblGrid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Фомина М.С. </w:t>
            </w:r>
          </w:p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Мастер-классы для студентов педагогического колледжа БГУ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«Освоение средств исполнительской выразительности при пении» 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25.03. – 12.04.2025 г</w:t>
            </w:r>
          </w:p>
        </w:tc>
      </w:tr>
      <w:tr w:rsidR="001229D3">
        <w:tc>
          <w:tcPr>
            <w:tcW w:w="516" w:type="dxa"/>
            <w:vMerge w:val="restart"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Merge w:val="restart"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Мастер-классы для студентов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педагогического колледжа БГУ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«Игрушка из вискозных салфеток»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</w:tr>
      <w:tr w:rsidR="001229D3">
        <w:tc>
          <w:tcPr>
            <w:tcW w:w="516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 класс на городской научно-практической конференции школьников «Первые шаги в науку»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Бумагопластика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Сказочная птичка»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14.02.2025 г</w:t>
            </w:r>
          </w:p>
        </w:tc>
      </w:tr>
      <w:tr w:rsidR="001229D3">
        <w:tc>
          <w:tcPr>
            <w:tcW w:w="516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 класс для одаренных учащихся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Асториум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рамках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программы «Мастерская юного педагога»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Бумагопластика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 Птица счастья»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12.03.2025. г</w:t>
            </w:r>
          </w:p>
        </w:tc>
      </w:tr>
      <w:tr w:rsidR="001229D3">
        <w:tc>
          <w:tcPr>
            <w:tcW w:w="516" w:type="dxa"/>
            <w:vMerge w:val="restart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67" w:type="dxa"/>
            <w:vMerge w:val="restart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Мармуев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 класс для одаренных учащихся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Асториум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рамках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программы «Мастерская юного педагога»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«Цифровые инструменты для работы педагога»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04.03. – 14.03.2025 г.</w:t>
            </w:r>
          </w:p>
        </w:tc>
      </w:tr>
      <w:tr w:rsidR="001229D3">
        <w:tc>
          <w:tcPr>
            <w:tcW w:w="516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Мастер-классы для студентов педагогического колледжа БГУ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«Цифровые инструменты для работы педагога»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25.03. – 12.04.2025 г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Швец Д.И.</w:t>
            </w: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Мастер-классы для студентов педагогического колледжа БГУ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Floor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work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современном танце для детей 10-13 лет»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25.03. – 12.04.2025 г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Збрицкая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Ю.Г.</w:t>
            </w: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 класс для одаренных учащихся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Асториум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рамках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программы «Мастерская юного педагога»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«Теннис для начинающих»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13.03.2025 г.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Киселев А.Н.</w:t>
            </w: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Мастер-классы для студентов педагогического колледжа БГУ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«Шахматы. История возникновения»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25.03. – 12.04.2025 г</w:t>
            </w:r>
          </w:p>
        </w:tc>
      </w:tr>
      <w:tr w:rsidR="001229D3">
        <w:tc>
          <w:tcPr>
            <w:tcW w:w="516" w:type="dxa"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 класс для одаренных учащихся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Асториум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рамках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программы «Мастерская юного педагога»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«Применение музыкального оборудования на занятиях вокала»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04.03. – 14.03.2025 г.</w:t>
            </w:r>
          </w:p>
        </w:tc>
      </w:tr>
      <w:tr w:rsidR="001229D3">
        <w:tc>
          <w:tcPr>
            <w:tcW w:w="516" w:type="dxa"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Мастер-классы для студентов педагогического колледжа БГУ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«Применение музыкального оборудования на занятиях вокала»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25.03. – 12.04.2025 г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Шестакова Л.В.</w:t>
            </w: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 класс на городской научно-практической конференции школьников «Первые шаги в науку»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«Пейзаж. Рисование углём»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14.02.2025 г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8. 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Симонова К.В.</w:t>
            </w: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Мастер-классы для студентов педагогического колледжа БГУ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«Лепка из полимерной глины. Сова»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25.03. – 12.04.2025 г</w:t>
            </w:r>
          </w:p>
        </w:tc>
      </w:tr>
      <w:tr w:rsidR="001229D3">
        <w:tc>
          <w:tcPr>
            <w:tcW w:w="516" w:type="dxa"/>
            <w:vMerge w:val="restart"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Горшенина Т.В.</w:t>
            </w: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 класс на городской научно-практической конференции школьников «Шаг в будущее»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«Мороженое из бисера»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05.03.2025г.</w:t>
            </w:r>
          </w:p>
        </w:tc>
      </w:tr>
      <w:tr w:rsidR="001229D3">
        <w:tc>
          <w:tcPr>
            <w:tcW w:w="516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 класс для одаренных учащихся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Асториум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рамках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программы «Мастерская юного педагога»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«Фигурки из бисера»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10.03.2025 г.</w:t>
            </w:r>
          </w:p>
        </w:tc>
      </w:tr>
      <w:tr w:rsidR="001229D3">
        <w:tc>
          <w:tcPr>
            <w:tcW w:w="516" w:type="dxa"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 класс для участников республиканского форума «Будущее начинается здесь»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«Георгиевская лента»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 2025 г.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 класс для студентов «Байкальского многопрофильного колледжа»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«Георгиевская лента»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06.05.2025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Агафонова Е.А.</w:t>
            </w:r>
          </w:p>
        </w:tc>
        <w:tc>
          <w:tcPr>
            <w:tcW w:w="294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Мастер-классы для студентов педагогического колледжа БГУ</w:t>
            </w:r>
          </w:p>
        </w:tc>
        <w:tc>
          <w:tcPr>
            <w:tcW w:w="260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Валяние из шерсти»</w:t>
            </w:r>
          </w:p>
        </w:tc>
        <w:tc>
          <w:tcPr>
            <w:tcW w:w="1479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25.03. – 12.04.2025 г</w:t>
            </w:r>
          </w:p>
        </w:tc>
      </w:tr>
    </w:tbl>
    <w:p w:rsidR="001229D3" w:rsidRDefault="001229D3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протяжении многих лет педагогические сотрудники Дома творчества  обобщают успешные   практики дополнительного образования и ежегодно публикуют научно-методические материалы в собственном сборнике «Практика, ориентированная на успех». Дом творчества активно сотрудничает с издательством БУК г. Казани. Присвоение ISBN, оформление строго по ГОСТ и требованиям ВАК. Индексация книг в РИНЦ.</w:t>
      </w: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Материалы в издании «Практика, ориентированная на успех. Часть 6» отражают опыт педагогической деятельности авторов и могут быть предназначены для руководителей, учителей образовательных организаций, а также руководителей, методистов, педагогов дополнительного образования учреждений дополнительного образования. Книга может быть использована для распространения педагогического опыта, поддержки инновационной деятельности педагогов, использующих различные педагогические технологии в образовательном процессе.</w:t>
      </w:r>
    </w:p>
    <w:p w:rsidR="001229D3" w:rsidRDefault="00214627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hyperlink r:id="rId13" w:history="1">
        <w:r w:rsidR="00D73542">
          <w:rPr>
            <w:rStyle w:val="a3"/>
            <w:rFonts w:ascii="Times New Roman" w:eastAsiaTheme="minorEastAsia" w:hAnsi="Times New Roman"/>
            <w:sz w:val="24"/>
            <w:szCs w:val="24"/>
            <w:lang w:eastAsia="ru-RU"/>
          </w:rPr>
          <w:t>https://vk.com/wall-117805018_12070</w:t>
        </w:r>
      </w:hyperlink>
    </w:p>
    <w:p w:rsidR="001229D3" w:rsidRDefault="001229D3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5352"/>
      </w:tblGrid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Ф.И.О. автора (педагога)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Фомина М.С. 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Новогодний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-проект «Новогодний перезвон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гитар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волшебных звон» (сценарий)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Мармуев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Практическое применение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нейросетей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дополнительном образовании: возможности по основам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видоемонтажа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Швец Д.И.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Импровизация в хореографии как способ развития творческого потенциала 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Мункуева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Е.Г. 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Ментальная арифметика как один из методов решения проблемы обучения школьников 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Крылова В.С.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Подарок маме (мастер-класс)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Голайдо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Развитие творческих способностей у детей с ОВЗ через занятия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тестопластикой</w:t>
            </w:r>
            <w:proofErr w:type="spellEnd"/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подхода обучающихся разработки настольной игры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собирает друзей»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Вершинина Е.Н.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 школьников посредством организации и проведения «Уроков Мужества»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Чистякова М.Н.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Патриотизм 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волонтерство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нужно ли это для общества?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Молчанова А.Л.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Воинские песни сибирских казаков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Шагимарданова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чего начинается Родина?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Т.В., Бекетова Л.В.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Инновационный проект «Семейное дело»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Степанов С.А.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мультфильмов как средство развития коллективной работы у младших школьников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Зубкова Н.А.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Издательская деятельность как способ обобщения и распространения опыта работы педагогов в современном образовательном пространстве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Киселёв А.Н. 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Шахматы в литературе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Будаева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истории таблицы умножения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Горшенина Т.В.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Скорочтение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ключ к спешному обучению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Хонихоев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З.К. 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Интересное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 шахматах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Нюхалова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нетрадиционная техника рисования (мастер-класс для педагогов)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Турушева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Педагогическая технология воспитания школьников на народных традициях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Меснянкина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Польза детской хореографии.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Шестакова Л.В.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Арт-терапевтическое занятие «Чудеса монотипии»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Быкова Г.А.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«Щелкунчик и новогоднее волшебство» сценарий театрализованного представления</w:t>
            </w:r>
          </w:p>
        </w:tc>
      </w:tr>
      <w:tr w:rsidR="001229D3">
        <w:tc>
          <w:tcPr>
            <w:tcW w:w="534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85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5352" w:type="dxa"/>
          </w:tcPr>
          <w:p w:rsidR="001229D3" w:rsidRDefault="00D735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 по изготовлению броши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технике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канзаши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229D3" w:rsidRDefault="001229D3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29D3" w:rsidRDefault="001229D3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29D3" w:rsidRDefault="001229D3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Педагоги также распространяют свой опыт работы через публикации на интерне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т-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порталах.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6"/>
        <w:gridCol w:w="1893"/>
        <w:gridCol w:w="4795"/>
        <w:gridCol w:w="2437"/>
      </w:tblGrid>
      <w:tr w:rsidR="001229D3">
        <w:tc>
          <w:tcPr>
            <w:tcW w:w="445" w:type="dxa"/>
          </w:tcPr>
          <w:p w:rsidR="001229D3" w:rsidRDefault="00D73542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1" w:type="dxa"/>
          </w:tcPr>
          <w:p w:rsidR="001229D3" w:rsidRDefault="00D73542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5131" w:type="dxa"/>
          </w:tcPr>
          <w:p w:rsidR="001229D3" w:rsidRDefault="00D73542">
            <w:pPr>
              <w:spacing w:after="0"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публикации</w:t>
            </w:r>
          </w:p>
        </w:tc>
        <w:tc>
          <w:tcPr>
            <w:tcW w:w="2490" w:type="dxa"/>
          </w:tcPr>
          <w:p w:rsidR="001229D3" w:rsidRDefault="00D7354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размещение публикации</w:t>
            </w:r>
          </w:p>
        </w:tc>
      </w:tr>
      <w:tr w:rsidR="001229D3">
        <w:tc>
          <w:tcPr>
            <w:tcW w:w="445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1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Фомина М.С.</w:t>
            </w:r>
          </w:p>
        </w:tc>
        <w:tc>
          <w:tcPr>
            <w:tcW w:w="5131" w:type="dxa"/>
          </w:tcPr>
          <w:p w:rsidR="001229D3" w:rsidRDefault="00D7354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методическая разработка «Театрализованная концертная музыкально-игровая программа «Ярмарка талантов»</w:t>
            </w:r>
          </w:p>
        </w:tc>
        <w:tc>
          <w:tcPr>
            <w:tcW w:w="2490" w:type="dxa"/>
          </w:tcPr>
          <w:p w:rsidR="001229D3" w:rsidRDefault="00D7354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портал образовательного центра                  «IT Переменка».</w:t>
            </w:r>
          </w:p>
        </w:tc>
      </w:tr>
      <w:tr w:rsidR="001229D3">
        <w:tc>
          <w:tcPr>
            <w:tcW w:w="445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1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Нюхалова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5131" w:type="dxa"/>
          </w:tcPr>
          <w:p w:rsidR="001229D3" w:rsidRDefault="00D7354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методическая разработка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нетрадиционная техника рисования»</w:t>
            </w:r>
          </w:p>
        </w:tc>
        <w:tc>
          <w:tcPr>
            <w:tcW w:w="2490" w:type="dxa"/>
          </w:tcPr>
          <w:p w:rsidR="001229D3" w:rsidRDefault="00D7354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всероссийский портал «Педагоги России»</w:t>
            </w:r>
          </w:p>
        </w:tc>
      </w:tr>
      <w:tr w:rsidR="001229D3">
        <w:tc>
          <w:tcPr>
            <w:tcW w:w="445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1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Бекетова Л.В.</w:t>
            </w:r>
          </w:p>
        </w:tc>
        <w:tc>
          <w:tcPr>
            <w:tcW w:w="5131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«Семейное дело»</w:t>
            </w:r>
          </w:p>
        </w:tc>
        <w:tc>
          <w:tcPr>
            <w:tcW w:w="2490" w:type="dxa"/>
          </w:tcPr>
          <w:p w:rsidR="001229D3" w:rsidRDefault="00D7354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портал «Академия педагогических проектов Российской Федерации»</w:t>
            </w:r>
          </w:p>
        </w:tc>
      </w:tr>
      <w:tr w:rsidR="001229D3">
        <w:trPr>
          <w:trHeight w:val="712"/>
        </w:trPr>
        <w:tc>
          <w:tcPr>
            <w:tcW w:w="445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1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5131" w:type="dxa"/>
          </w:tcPr>
          <w:p w:rsidR="001229D3" w:rsidRDefault="00D7354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познавательно-развлекательная программа  «Узоры родного края»</w:t>
            </w:r>
          </w:p>
        </w:tc>
        <w:tc>
          <w:tcPr>
            <w:tcW w:w="2490" w:type="dxa"/>
          </w:tcPr>
          <w:p w:rsidR="001229D3" w:rsidRDefault="00D7354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Портал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229D3">
        <w:trPr>
          <w:trHeight w:val="712"/>
        </w:trPr>
        <w:tc>
          <w:tcPr>
            <w:tcW w:w="445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1" w:type="dxa"/>
          </w:tcPr>
          <w:p w:rsidR="001229D3" w:rsidRDefault="00D73542">
            <w:pPr>
              <w:spacing w:after="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Анисина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5131" w:type="dxa"/>
          </w:tcPr>
          <w:p w:rsidR="001229D3" w:rsidRDefault="00D7354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статья «Танцы в дошкольном воспитании детей»</w:t>
            </w:r>
          </w:p>
        </w:tc>
        <w:tc>
          <w:tcPr>
            <w:tcW w:w="2490" w:type="dxa"/>
          </w:tcPr>
          <w:p w:rsidR="001229D3" w:rsidRDefault="00D7354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Всероссийское сетевое издание «Дом Знания»</w:t>
            </w:r>
          </w:p>
        </w:tc>
      </w:tr>
    </w:tbl>
    <w:p w:rsidR="001229D3" w:rsidRDefault="001229D3">
      <w:pPr>
        <w:rPr>
          <w:rFonts w:ascii="Times New Roman" w:hAnsi="Times New Roman" w:cs="Times New Roman"/>
          <w:sz w:val="24"/>
          <w:szCs w:val="24"/>
        </w:rPr>
      </w:pPr>
    </w:p>
    <w:p w:rsidR="001229D3" w:rsidRDefault="00D73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Инновационная деятельность</w:t>
      </w:r>
    </w:p>
    <w:p w:rsidR="001229D3" w:rsidRDefault="00D73542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основании приказа Комитета по образованию  Администрации города Улан-Удэ № 708 от 23 августа 2024  г. Дом творчества получил статус муниципальной  инновационной  площадки. Проект «Семейное дело» реализовывался в течение всего учебного года и был направлен на повышение воспитательной функции семьи через разнообразные мастер-классы декоративно-прикладного направления. Посещение семейной мастерской позволил родителям научиться взаимодействовать с детьми, понимать их, а полученные навыки и методы совместной творческой деятельности, родители в дальнейшем применяли самостоятельно в домашних условиях.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1229D3" w:rsidRDefault="00D73542">
      <w:pPr>
        <w:spacing w:after="0" w:line="360" w:lineRule="auto"/>
        <w:ind w:firstLineChars="350" w:firstLine="8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 руководством опытных педагогов семьи прошли 12 мастер-классов в разнообразных техниках декоративно-прикладного творчества. Мастер-классы проходили два раза в месяц по субботам в течение всего года.  Дорожная карта проекта содержала также ряд воспитательных мероприятий, проводимых с семьями: конкурсы по декоративно-прикладному творчеству, познавательно-развлекательная программа «Главная профессия – мама», развлекательная программа «Новогодние песни в кругу семьи».</w:t>
      </w:r>
    </w:p>
    <w:p w:rsidR="001229D3" w:rsidRDefault="00214627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hyperlink r:id="rId14" w:history="1">
        <w:r w:rsidR="00D73542">
          <w:rPr>
            <w:rStyle w:val="a3"/>
            <w:rFonts w:ascii="Times New Roman" w:eastAsia="Calibri" w:hAnsi="Times New Roman"/>
            <w:sz w:val="24"/>
            <w:szCs w:val="24"/>
          </w:rPr>
          <w:t>https://vk.com/wall-117805018_12606</w:t>
        </w:r>
      </w:hyperlink>
    </w:p>
    <w:p w:rsidR="001229D3" w:rsidRDefault="001229D3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1229D3" w:rsidRDefault="00D73542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Дом творчества является партнёром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Республиканского центра образования, который в 2024 году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стал региональной инновационной площадкой проекта  Госпитальных школ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УчимЗнаем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- Заботливая школа». Этот проект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реализуется на базе Г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A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УЗ "Детская республиканская клиническая больница». Педагоги Дома творчества  раз в неделю проводят с детьми, находящимися на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длительном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лечение, мастер-классы по декоративно-прикладному творчеству и изобразительной деятельности, тем самым, предоставляют возможность заниматься дополнительным образованием, помогают сохранить интерес к учёбе, развивают коммуникативные навыки, поддерживают психологическое состояние. </w:t>
      </w:r>
    </w:p>
    <w:p w:rsidR="001229D3" w:rsidRDefault="00214627">
      <w:pPr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hyperlink r:id="rId15" w:history="1">
        <w:r w:rsidR="00D73542">
          <w:rPr>
            <w:rStyle w:val="a3"/>
            <w:rFonts w:ascii="Times New Roman" w:eastAsia="Calibri" w:hAnsi="Times New Roman"/>
            <w:sz w:val="24"/>
            <w:szCs w:val="24"/>
            <w:lang w:eastAsia="ru-RU"/>
          </w:rPr>
          <w:t>https://vk.com/wall-117805018_12277</w:t>
        </w:r>
      </w:hyperlink>
    </w:p>
    <w:p w:rsidR="001229D3" w:rsidRDefault="001229D3">
      <w:pPr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sz w:val="24"/>
          <w:szCs w:val="24"/>
        </w:rPr>
        <w:t>Участие педагогов Дома творчества в конкурсах профессионального мастерства играет важную роль в развитии их профессионализма и личностного роста. Такие конкурсы способствуют совершенствованию теоретических знаний, накоплению инновационных методик и технологий, а также повышают престиж педагогической профессии в обществе.</w:t>
      </w: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Дома творчества в 2024-2025 учебном году принимали участие в конкурсах профессионального мастерства: </w:t>
      </w:r>
    </w:p>
    <w:p w:rsidR="001229D3" w:rsidRDefault="001229D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857"/>
        <w:gridCol w:w="2863"/>
        <w:gridCol w:w="1591"/>
        <w:gridCol w:w="1403"/>
        <w:gridCol w:w="1366"/>
      </w:tblGrid>
      <w:tr w:rsidR="001229D3">
        <w:tc>
          <w:tcPr>
            <w:tcW w:w="491" w:type="dxa"/>
          </w:tcPr>
          <w:p w:rsidR="001229D3" w:rsidRDefault="00D735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57" w:type="dxa"/>
          </w:tcPr>
          <w:p w:rsidR="001229D3" w:rsidRDefault="00D735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2863" w:type="dxa"/>
          </w:tcPr>
          <w:p w:rsidR="001229D3" w:rsidRDefault="00D735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591" w:type="dxa"/>
          </w:tcPr>
          <w:p w:rsidR="001229D3" w:rsidRDefault="00D735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03" w:type="dxa"/>
          </w:tcPr>
          <w:p w:rsidR="001229D3" w:rsidRDefault="00D735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66" w:type="dxa"/>
          </w:tcPr>
          <w:p w:rsidR="001229D3" w:rsidRDefault="00D735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1229D3">
        <w:tc>
          <w:tcPr>
            <w:tcW w:w="491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7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863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«Сердце отдаю детям»</w:t>
            </w:r>
          </w:p>
        </w:tc>
        <w:tc>
          <w:tcPr>
            <w:tcW w:w="1591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1403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 2025 г</w:t>
            </w:r>
          </w:p>
        </w:tc>
        <w:tc>
          <w:tcPr>
            <w:tcW w:w="1366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Гран-При</w:t>
            </w:r>
          </w:p>
        </w:tc>
      </w:tr>
      <w:tr w:rsidR="001229D3">
        <w:tc>
          <w:tcPr>
            <w:tcW w:w="491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Казакова О.П.</w:t>
            </w:r>
          </w:p>
        </w:tc>
        <w:tc>
          <w:tcPr>
            <w:tcW w:w="2863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«Молодой педагог-2025»</w:t>
            </w:r>
          </w:p>
        </w:tc>
        <w:tc>
          <w:tcPr>
            <w:tcW w:w="1591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1403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 2025 г</w:t>
            </w:r>
          </w:p>
        </w:tc>
        <w:tc>
          <w:tcPr>
            <w:tcW w:w="1366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1229D3">
        <w:tc>
          <w:tcPr>
            <w:tcW w:w="491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7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863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«Сердце отдаю детям»</w:t>
            </w:r>
          </w:p>
        </w:tc>
        <w:tc>
          <w:tcPr>
            <w:tcW w:w="1591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403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 2025 г</w:t>
            </w:r>
          </w:p>
        </w:tc>
        <w:tc>
          <w:tcPr>
            <w:tcW w:w="1366" w:type="dxa"/>
          </w:tcPr>
          <w:p w:rsidR="001229D3" w:rsidRDefault="00D7354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Диплом в номинации</w:t>
            </w:r>
          </w:p>
        </w:tc>
      </w:tr>
      <w:tr w:rsidR="001229D3">
        <w:tc>
          <w:tcPr>
            <w:tcW w:w="491" w:type="dxa"/>
          </w:tcPr>
          <w:p w:rsidR="001229D3" w:rsidRDefault="00D735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7" w:type="dxa"/>
          </w:tcPr>
          <w:p w:rsidR="001229D3" w:rsidRDefault="00D735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Мармуев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2863" w:type="dxa"/>
          </w:tcPr>
          <w:p w:rsidR="001229D3" w:rsidRDefault="00D735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«Лучший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педагог»</w:t>
            </w:r>
          </w:p>
        </w:tc>
        <w:tc>
          <w:tcPr>
            <w:tcW w:w="1591" w:type="dxa"/>
          </w:tcPr>
          <w:p w:rsidR="001229D3" w:rsidRDefault="00D735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1403" w:type="dxa"/>
          </w:tcPr>
          <w:p w:rsidR="001229D3" w:rsidRDefault="001229D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1229D3" w:rsidRDefault="00D735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1229D3" w:rsidRDefault="001229D3">
      <w:pPr>
        <w:rPr>
          <w:rFonts w:ascii="Times New Roman" w:hAnsi="Times New Roman" w:cs="Times New Roman"/>
          <w:sz w:val="24"/>
          <w:szCs w:val="24"/>
        </w:rPr>
      </w:pPr>
    </w:p>
    <w:p w:rsidR="001229D3" w:rsidRDefault="00D73542">
      <w:pPr>
        <w:spacing w:after="0" w:line="360" w:lineRule="auto"/>
        <w:ind w:firstLine="709"/>
        <w:contextualSpacing/>
        <w:jc w:val="center"/>
        <w:rPr>
          <w:rFonts w:ascii="Times New Roman" w:eastAsia="sans-serif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</w:rPr>
        <w:t>Работа педагогов в составе жюри.</w:t>
      </w: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eastAsia="sans-serif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sz w:val="24"/>
          <w:szCs w:val="24"/>
        </w:rPr>
        <w:t xml:space="preserve">Работа педагогов в составе жюри различных конкурсов выступает значимой формой демонстрации и подтверждения высоких профессиональных качеств. Оценивая представленные проекты, </w:t>
      </w:r>
      <w:proofErr w:type="gramStart"/>
      <w:r>
        <w:rPr>
          <w:rFonts w:ascii="Times New Roman" w:eastAsia="sans-serif" w:hAnsi="Times New Roman" w:cs="Times New Roman"/>
          <w:sz w:val="24"/>
          <w:szCs w:val="24"/>
        </w:rPr>
        <w:t>педагоги</w:t>
      </w:r>
      <w:proofErr w:type="gramEnd"/>
      <w:r>
        <w:rPr>
          <w:rFonts w:ascii="Times New Roman" w:eastAsia="sans-serif" w:hAnsi="Times New Roman" w:cs="Times New Roman"/>
          <w:sz w:val="24"/>
          <w:szCs w:val="24"/>
        </w:rPr>
        <w:t xml:space="preserve"> развивают критическое мышление, аналитические способности и способность формировать аргументированные заключения. Таким образом, деятельность членов жюри способствует профессиональному росту самих экспертов, помогает систематизировать знания и углублять понимание специфики профессии педагога.</w:t>
      </w:r>
    </w:p>
    <w:p w:rsidR="001229D3" w:rsidRDefault="00D735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участие в конкурсах расширяет кругозор педагогов, обогащает профессиональный опыт путём знакомства с новыми методиками, технологиями и образовательными практиками. Оно стимулирует развитие креативности, коммуникативных навыков и умения эффективно взаимодействовать в команде коллег-профессионалов.  </w:t>
      </w:r>
      <w:r>
        <w:rPr>
          <w:rFonts w:ascii="Times New Roman" w:eastAsia="sans-serif" w:hAnsi="Times New Roman" w:cs="Times New Roman"/>
          <w:sz w:val="24"/>
          <w:szCs w:val="24"/>
        </w:rPr>
        <w:t>Таким образом, судейство в образовательных конкурсах становится важным инструментом профессионального совершенствования педагогов, способствующим развитию педагогического мастерства и повышению качества образовательного процесса.</w:t>
      </w:r>
    </w:p>
    <w:p w:rsidR="001229D3" w:rsidRDefault="00D735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в составе жюри и экспертных комиссий: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6"/>
        <w:gridCol w:w="1812"/>
        <w:gridCol w:w="4057"/>
        <w:gridCol w:w="2096"/>
        <w:gridCol w:w="1090"/>
      </w:tblGrid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405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9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09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1229D3">
        <w:tc>
          <w:tcPr>
            <w:tcW w:w="516" w:type="dxa"/>
            <w:vMerge w:val="restart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dxa"/>
            <w:vMerge w:val="restart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Фомина М.С. </w:t>
            </w:r>
          </w:p>
        </w:tc>
        <w:tc>
          <w:tcPr>
            <w:tcW w:w="405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 хоровых коллективов (районный этап)</w:t>
            </w:r>
          </w:p>
        </w:tc>
        <w:tc>
          <w:tcPr>
            <w:tcW w:w="209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09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 2024 г.</w:t>
            </w:r>
          </w:p>
        </w:tc>
      </w:tr>
      <w:tr w:rsidR="001229D3">
        <w:tc>
          <w:tcPr>
            <w:tcW w:w="516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Экспертная комиссия по установлению уровня эффективности педагогов</w:t>
            </w:r>
          </w:p>
        </w:tc>
        <w:tc>
          <w:tcPr>
            <w:tcW w:w="209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учрежденческий</w:t>
            </w:r>
          </w:p>
        </w:tc>
        <w:tc>
          <w:tcPr>
            <w:tcW w:w="109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 2025 .</w:t>
            </w:r>
          </w:p>
        </w:tc>
      </w:tr>
      <w:tr w:rsidR="001229D3">
        <w:tc>
          <w:tcPr>
            <w:tcW w:w="516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 патриотической песни «Пою тебе, моя страна»</w:t>
            </w:r>
          </w:p>
        </w:tc>
        <w:tc>
          <w:tcPr>
            <w:tcW w:w="209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109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 2025 г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81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405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Конкурс по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легоконструированию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«Зимняя фантазия»</w:t>
            </w:r>
          </w:p>
        </w:tc>
        <w:tc>
          <w:tcPr>
            <w:tcW w:w="209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учрежденческий</w:t>
            </w:r>
          </w:p>
        </w:tc>
        <w:tc>
          <w:tcPr>
            <w:tcW w:w="109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 2024 г.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1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05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Фестиваль инженерно-технического творчества «Марш Победы»</w:t>
            </w:r>
          </w:p>
        </w:tc>
        <w:tc>
          <w:tcPr>
            <w:tcW w:w="209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109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 2025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1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405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Фестиваль инженерно-технического творчества «Марш Победы»</w:t>
            </w:r>
          </w:p>
        </w:tc>
        <w:tc>
          <w:tcPr>
            <w:tcW w:w="209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109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 2025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1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Бекетова Л.В.</w:t>
            </w:r>
          </w:p>
        </w:tc>
        <w:tc>
          <w:tcPr>
            <w:tcW w:w="405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Фестиваль инженерно-технического творчества «Марш Победы»</w:t>
            </w:r>
          </w:p>
        </w:tc>
        <w:tc>
          <w:tcPr>
            <w:tcW w:w="209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109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 2025</w:t>
            </w:r>
          </w:p>
        </w:tc>
      </w:tr>
      <w:tr w:rsidR="001229D3">
        <w:tc>
          <w:tcPr>
            <w:tcW w:w="516" w:type="dxa"/>
            <w:vMerge w:val="restart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12" w:type="dxa"/>
            <w:vMerge w:val="restart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Новикова Е.В.</w:t>
            </w:r>
          </w:p>
        </w:tc>
        <w:tc>
          <w:tcPr>
            <w:tcW w:w="405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Хореографический конкурс русского народного танца «Задорный каблучок»</w:t>
            </w:r>
          </w:p>
        </w:tc>
        <w:tc>
          <w:tcPr>
            <w:tcW w:w="209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09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Июнь 2025 г</w:t>
            </w:r>
          </w:p>
        </w:tc>
      </w:tr>
      <w:tr w:rsidR="001229D3">
        <w:tc>
          <w:tcPr>
            <w:tcW w:w="516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vMerge/>
          </w:tcPr>
          <w:p w:rsidR="001229D3" w:rsidRDefault="001229D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Творческий конкурс среди образовательных учреждений «Грани таланта»</w:t>
            </w:r>
          </w:p>
        </w:tc>
        <w:tc>
          <w:tcPr>
            <w:tcW w:w="209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109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1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Швец Д.И.</w:t>
            </w:r>
          </w:p>
        </w:tc>
        <w:tc>
          <w:tcPr>
            <w:tcW w:w="405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Хореографический конкурс русского народного танца «Задорный каблучок»</w:t>
            </w:r>
          </w:p>
        </w:tc>
        <w:tc>
          <w:tcPr>
            <w:tcW w:w="209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09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Июнь 2025 г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181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Будаева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А.А. </w:t>
            </w:r>
          </w:p>
        </w:tc>
        <w:tc>
          <w:tcPr>
            <w:tcW w:w="405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Олимпиада по ментальной арифметике «Жемчужина Байкала-2024»</w:t>
            </w:r>
          </w:p>
        </w:tc>
        <w:tc>
          <w:tcPr>
            <w:tcW w:w="209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межрегиональный</w:t>
            </w:r>
          </w:p>
        </w:tc>
        <w:tc>
          <w:tcPr>
            <w:tcW w:w="109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 2024г.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1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Ронская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П.И.</w:t>
            </w:r>
          </w:p>
        </w:tc>
        <w:tc>
          <w:tcPr>
            <w:tcW w:w="405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Член экспертной комиссии по аттестации педагогов дополнительного образования</w:t>
            </w:r>
          </w:p>
        </w:tc>
        <w:tc>
          <w:tcPr>
            <w:tcW w:w="209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09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 – 2025 г.</w:t>
            </w:r>
          </w:p>
        </w:tc>
      </w:tr>
      <w:tr w:rsidR="001229D3">
        <w:tc>
          <w:tcPr>
            <w:tcW w:w="51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12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4057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Член аттестационный комиссии по аттестации педагогов дополнительного образования</w:t>
            </w:r>
          </w:p>
        </w:tc>
        <w:tc>
          <w:tcPr>
            <w:tcW w:w="2096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090" w:type="dxa"/>
          </w:tcPr>
          <w:p w:rsidR="001229D3" w:rsidRDefault="00D7354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 – 2025 г.</w:t>
            </w:r>
          </w:p>
        </w:tc>
      </w:tr>
    </w:tbl>
    <w:p w:rsidR="001229D3" w:rsidRDefault="001229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9D3" w:rsidRDefault="001229D3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229D3" w:rsidRDefault="00696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Основные з</w:t>
      </w:r>
      <w:r w:rsidR="00214627">
        <w:rPr>
          <w:rFonts w:ascii="Times New Roman" w:hAnsi="Times New Roman" w:cs="Times New Roman"/>
          <w:sz w:val="24"/>
          <w:szCs w:val="24"/>
        </w:rPr>
        <w:t>адачи на 2025 – 2026 учебный год:</w:t>
      </w:r>
    </w:p>
    <w:p w:rsidR="00214627" w:rsidRDefault="00696484" w:rsidP="00696484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663CD6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сопровождение</w:t>
      </w:r>
      <w:r w:rsidR="00214627" w:rsidRPr="00696484">
        <w:rPr>
          <w:rFonts w:ascii="Times New Roman" w:hAnsi="Times New Roman" w:cs="Times New Roman"/>
          <w:sz w:val="24"/>
        </w:rPr>
        <w:t xml:space="preserve"> индивидуальных образовательных маршрутов (ИОМ)</w:t>
      </w:r>
      <w:r>
        <w:rPr>
          <w:rFonts w:ascii="Times New Roman" w:hAnsi="Times New Roman" w:cs="Times New Roman"/>
          <w:sz w:val="24"/>
        </w:rPr>
        <w:t xml:space="preserve"> педагогов</w:t>
      </w:r>
      <w:r w:rsidR="00663CD6">
        <w:rPr>
          <w:rFonts w:ascii="Times New Roman" w:hAnsi="Times New Roman" w:cs="Times New Roman"/>
          <w:sz w:val="24"/>
        </w:rPr>
        <w:t>;</w:t>
      </w:r>
    </w:p>
    <w:p w:rsidR="00696484" w:rsidRPr="00696484" w:rsidRDefault="00663CD6" w:rsidP="00696484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696484">
        <w:rPr>
          <w:rFonts w:ascii="Times New Roman" w:hAnsi="Times New Roman" w:cs="Times New Roman"/>
          <w:sz w:val="24"/>
        </w:rPr>
        <w:t>м</w:t>
      </w:r>
      <w:r w:rsidR="00696484" w:rsidRPr="00696484">
        <w:rPr>
          <w:rFonts w:ascii="Times New Roman" w:hAnsi="Times New Roman" w:cs="Times New Roman"/>
          <w:sz w:val="24"/>
        </w:rPr>
        <w:t>етодическое сопровождение воспитательной работы</w:t>
      </w:r>
      <w:r w:rsidR="00696484">
        <w:rPr>
          <w:rFonts w:ascii="Times New Roman" w:hAnsi="Times New Roman" w:cs="Times New Roman"/>
          <w:sz w:val="24"/>
        </w:rPr>
        <w:t xml:space="preserve"> в рамках единой методической темы «Формирование патриотических чувств и нравственных качеств у детей и </w:t>
      </w:r>
      <w:r w:rsidR="00696484" w:rsidRPr="00696484">
        <w:rPr>
          <w:rFonts w:ascii="Times New Roman" w:hAnsi="Times New Roman" w:cs="Times New Roman"/>
          <w:sz w:val="24"/>
        </w:rPr>
        <w:t>подростков средствами дополнительного образования</w:t>
      </w:r>
      <w:r w:rsidR="00696484">
        <w:rPr>
          <w:rFonts w:ascii="Times New Roman" w:hAnsi="Times New Roman" w:cs="Times New Roman"/>
          <w:sz w:val="24"/>
        </w:rPr>
        <w:t>»</w:t>
      </w:r>
      <w:r w:rsidR="00696484" w:rsidRPr="00696484">
        <w:rPr>
          <w:rFonts w:ascii="Times New Roman" w:hAnsi="Times New Roman" w:cs="Times New Roman"/>
          <w:sz w:val="24"/>
        </w:rPr>
        <w:t xml:space="preserve">. </w:t>
      </w:r>
      <w:bookmarkStart w:id="0" w:name="_GoBack"/>
      <w:bookmarkEnd w:id="0"/>
    </w:p>
    <w:p w:rsidR="00696484" w:rsidRPr="00696484" w:rsidRDefault="00696484" w:rsidP="006964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14627" w:rsidRPr="00214627" w:rsidRDefault="002146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9D3" w:rsidRDefault="001229D3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122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50" w:rsidRDefault="008C0B50">
      <w:pPr>
        <w:spacing w:line="240" w:lineRule="auto"/>
      </w:pPr>
      <w:r>
        <w:separator/>
      </w:r>
    </w:p>
  </w:endnote>
  <w:endnote w:type="continuationSeparator" w:id="0">
    <w:p w:rsidR="008C0B50" w:rsidRDefault="008C0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50" w:rsidRDefault="008C0B50">
      <w:pPr>
        <w:spacing w:after="0"/>
      </w:pPr>
      <w:r>
        <w:separator/>
      </w:r>
    </w:p>
  </w:footnote>
  <w:footnote w:type="continuationSeparator" w:id="0">
    <w:p w:rsidR="008C0B50" w:rsidRDefault="008C0B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4D41"/>
    <w:multiLevelType w:val="singleLevel"/>
    <w:tmpl w:val="106D4D41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3E9291A9"/>
    <w:multiLevelType w:val="singleLevel"/>
    <w:tmpl w:val="3E9291A9"/>
    <w:lvl w:ilvl="0">
      <w:start w:val="1"/>
      <w:numFmt w:val="decimal"/>
      <w:suff w:val="space"/>
      <w:lvlText w:val="%1."/>
      <w:lvlJc w:val="left"/>
    </w:lvl>
  </w:abstractNum>
  <w:abstractNum w:abstractNumId="2">
    <w:nsid w:val="580919D7"/>
    <w:multiLevelType w:val="multilevel"/>
    <w:tmpl w:val="0A0A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59"/>
    <w:rsid w:val="00003D59"/>
    <w:rsid w:val="00022E4C"/>
    <w:rsid w:val="0007597B"/>
    <w:rsid w:val="000C7074"/>
    <w:rsid w:val="000D3BEA"/>
    <w:rsid w:val="001229D3"/>
    <w:rsid w:val="001B03B9"/>
    <w:rsid w:val="001D0271"/>
    <w:rsid w:val="001E1FD1"/>
    <w:rsid w:val="001E4D91"/>
    <w:rsid w:val="00212614"/>
    <w:rsid w:val="00214627"/>
    <w:rsid w:val="00237F9E"/>
    <w:rsid w:val="00242689"/>
    <w:rsid w:val="002502EE"/>
    <w:rsid w:val="00272211"/>
    <w:rsid w:val="002906BD"/>
    <w:rsid w:val="002E0AA9"/>
    <w:rsid w:val="002E2778"/>
    <w:rsid w:val="002E66E3"/>
    <w:rsid w:val="00301168"/>
    <w:rsid w:val="003052C6"/>
    <w:rsid w:val="00352AE8"/>
    <w:rsid w:val="00397C8E"/>
    <w:rsid w:val="003A30EF"/>
    <w:rsid w:val="003F73DC"/>
    <w:rsid w:val="003F78E4"/>
    <w:rsid w:val="00431441"/>
    <w:rsid w:val="004E0205"/>
    <w:rsid w:val="005272C8"/>
    <w:rsid w:val="0053131F"/>
    <w:rsid w:val="00551458"/>
    <w:rsid w:val="006042EF"/>
    <w:rsid w:val="00663CD6"/>
    <w:rsid w:val="00677C48"/>
    <w:rsid w:val="0068473B"/>
    <w:rsid w:val="00687BD8"/>
    <w:rsid w:val="00696484"/>
    <w:rsid w:val="006968BC"/>
    <w:rsid w:val="006D5ADC"/>
    <w:rsid w:val="006F79B5"/>
    <w:rsid w:val="00735335"/>
    <w:rsid w:val="00752F6C"/>
    <w:rsid w:val="007E329D"/>
    <w:rsid w:val="008138FC"/>
    <w:rsid w:val="00895F74"/>
    <w:rsid w:val="008B6FD5"/>
    <w:rsid w:val="008C0B50"/>
    <w:rsid w:val="008F1CA3"/>
    <w:rsid w:val="008F647E"/>
    <w:rsid w:val="00974706"/>
    <w:rsid w:val="00993B79"/>
    <w:rsid w:val="009A7FFA"/>
    <w:rsid w:val="00A62874"/>
    <w:rsid w:val="00A6559B"/>
    <w:rsid w:val="00A90599"/>
    <w:rsid w:val="00A97F52"/>
    <w:rsid w:val="00AC10D1"/>
    <w:rsid w:val="00AD6A4B"/>
    <w:rsid w:val="00AE2075"/>
    <w:rsid w:val="00B833E9"/>
    <w:rsid w:val="00BC3160"/>
    <w:rsid w:val="00BD636D"/>
    <w:rsid w:val="00C20110"/>
    <w:rsid w:val="00C243E4"/>
    <w:rsid w:val="00C70B52"/>
    <w:rsid w:val="00C948E0"/>
    <w:rsid w:val="00C976FE"/>
    <w:rsid w:val="00CB2FB1"/>
    <w:rsid w:val="00D110B1"/>
    <w:rsid w:val="00D26398"/>
    <w:rsid w:val="00D73542"/>
    <w:rsid w:val="00D86A06"/>
    <w:rsid w:val="00DB4F25"/>
    <w:rsid w:val="00DC1906"/>
    <w:rsid w:val="00DC2AA4"/>
    <w:rsid w:val="00DE15CC"/>
    <w:rsid w:val="00DF2062"/>
    <w:rsid w:val="00E600DA"/>
    <w:rsid w:val="00E646F7"/>
    <w:rsid w:val="00E754F8"/>
    <w:rsid w:val="00E776FC"/>
    <w:rsid w:val="00EE1A0E"/>
    <w:rsid w:val="00F57B8C"/>
    <w:rsid w:val="00F9209C"/>
    <w:rsid w:val="00FB1B64"/>
    <w:rsid w:val="00FF24A9"/>
    <w:rsid w:val="176A2C55"/>
    <w:rsid w:val="19A652E2"/>
    <w:rsid w:val="1B8344B6"/>
    <w:rsid w:val="22C4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rPr>
      <w:sz w:val="24"/>
      <w:szCs w:val="24"/>
    </w:rPr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yle10">
    <w:name w:val="_Style 1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11">
    <w:name w:val="_Style 1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rPr>
      <w:sz w:val="24"/>
      <w:szCs w:val="24"/>
    </w:rPr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yle10">
    <w:name w:val="_Style 1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11">
    <w:name w:val="_Style 1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69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vk.com/wall-117805018_120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wall-117805018_1226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17805018_12277" TargetMode="Externa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vk.com/wall-117805018_12606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dk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/>
              <a:t>Количество обучающихся по годам обучения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4643818323837897E-2"/>
          <c:y val="0.29351851851851901"/>
          <c:w val="0.65848123350473597"/>
          <c:h val="0.551666666666666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1 год </c:v>
                </c:pt>
                <c:pt idx="1">
                  <c:v>2 год</c:v>
                </c:pt>
                <c:pt idx="2">
                  <c:v>3 год</c:v>
                </c:pt>
                <c:pt idx="3">
                  <c:v>4 год </c:v>
                </c:pt>
                <c:pt idx="4">
                  <c:v>5 год </c:v>
                </c:pt>
                <c:pt idx="5">
                  <c:v>6 год </c:v>
                </c:pt>
                <c:pt idx="6">
                  <c:v>7 год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3305</c:v>
                </c:pt>
                <c:pt idx="1">
                  <c:v>1927</c:v>
                </c:pt>
                <c:pt idx="2">
                  <c:v>1171</c:v>
                </c:pt>
                <c:pt idx="3">
                  <c:v>168</c:v>
                </c:pt>
                <c:pt idx="4">
                  <c:v>36</c:v>
                </c:pt>
                <c:pt idx="5">
                  <c:v>20</c:v>
                </c:pt>
                <c:pt idx="6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групп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1 год </c:v>
                </c:pt>
                <c:pt idx="1">
                  <c:v>2 год</c:v>
                </c:pt>
                <c:pt idx="2">
                  <c:v>3 год</c:v>
                </c:pt>
                <c:pt idx="3">
                  <c:v>4 год </c:v>
                </c:pt>
                <c:pt idx="4">
                  <c:v>5 год </c:v>
                </c:pt>
                <c:pt idx="5">
                  <c:v>6 год </c:v>
                </c:pt>
                <c:pt idx="6">
                  <c:v>7 год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206</c:v>
                </c:pt>
                <c:pt idx="1">
                  <c:v>96</c:v>
                </c:pt>
                <c:pt idx="2">
                  <c:v>48</c:v>
                </c:pt>
                <c:pt idx="3">
                  <c:v>10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334208"/>
        <c:axId val="138337664"/>
      </c:barChart>
      <c:catAx>
        <c:axId val="138334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dk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138337664"/>
        <c:crosses val="autoZero"/>
        <c:auto val="1"/>
        <c:lblAlgn val="ctr"/>
        <c:lblOffset val="100"/>
        <c:noMultiLvlLbl val="0"/>
      </c:catAx>
      <c:valAx>
        <c:axId val="1383376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dk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138334208"/>
        <c:crosses val="autoZero"/>
        <c:crossBetween val="between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dk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85b38aa-4fa6-4a42-980e-1c63f435ce9e}"/>
      </c:ext>
    </c:extLst>
  </c:chart>
  <c:spPr>
    <a:solidFill>
      <a:schemeClr val="lt1"/>
    </a:solidFill>
    <a:ln w="2540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 lang="ru-RU">
          <a:solidFill>
            <a:schemeClr val="dk1"/>
          </a:solidFill>
          <a:latin typeface="Times New Roman" panose="02020603050405020304" charset="0"/>
          <a:ea typeface="+mn-ea"/>
          <a:cs typeface="Times New Roman" panose="02020603050405020304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dk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>
                <a:latin typeface="Times New Roman" panose="02020603050405020304" charset="0"/>
                <a:cs typeface="Times New Roman" panose="02020603050405020304" charset="0"/>
              </a:rPr>
              <a:t>Количество обучающихся по направленностям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 по направленностям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Лист1!$A$2:$A$5</c:f>
              <c:strCache>
                <c:ptCount val="4"/>
                <c:pt idx="0">
                  <c:v>художественная</c:v>
                </c:pt>
                <c:pt idx="1">
                  <c:v>техническая</c:v>
                </c:pt>
                <c:pt idx="2">
                  <c:v>социально-гуманитарная</c:v>
                </c:pt>
                <c:pt idx="3">
                  <c:v>физкультурно-спортивная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3903</c:v>
                </c:pt>
                <c:pt idx="1">
                  <c:v>1139</c:v>
                </c:pt>
                <c:pt idx="2">
                  <c:v>944</c:v>
                </c:pt>
                <c:pt idx="3">
                  <c:v>651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dk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5e8a4e60-1bfa-4445-acce-3894f09d9bfa}"/>
      </c:ext>
    </c:extLst>
  </c:chart>
  <c:spPr>
    <a:solidFill>
      <a:schemeClr val="lt1"/>
    </a:solidFill>
    <a:ln w="25400" cap="flat" cmpd="sng" algn="ctr">
      <a:solidFill>
        <a:schemeClr val="accent4"/>
      </a:solidFill>
      <a:prstDash val="solid"/>
      <a:round/>
    </a:ln>
    <a:effectLst/>
  </c:spPr>
  <c:txPr>
    <a:bodyPr/>
    <a:lstStyle/>
    <a:p>
      <a:pPr>
        <a:defRPr lang="ru-RU"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Результативность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Межсетевой и Районный</c:v>
                </c:pt>
                <c:pt idx="1">
                  <c:v>Городской</c:v>
                </c:pt>
                <c:pt idx="2">
                  <c:v>Республиканский и Региональный</c:v>
                </c:pt>
                <c:pt idx="3">
                  <c:v>Российский</c:v>
                </c:pt>
                <c:pt idx="4">
                  <c:v>Международный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191</c:v>
                </c:pt>
                <c:pt idx="1">
                  <c:v>316</c:v>
                </c:pt>
                <c:pt idx="2">
                  <c:v>162</c:v>
                </c:pt>
                <c:pt idx="3">
                  <c:v>69</c:v>
                </c:pt>
                <c:pt idx="4">
                  <c:v>206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5801984"/>
        <c:axId val="165804288"/>
      </c:barChart>
      <c:catAx>
        <c:axId val="1658019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804288"/>
        <c:crosses val="autoZero"/>
        <c:auto val="1"/>
        <c:lblAlgn val="ctr"/>
        <c:lblOffset val="100"/>
        <c:noMultiLvlLbl val="0"/>
      </c:catAx>
      <c:valAx>
        <c:axId val="165804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801984"/>
        <c:crosses val="autoZero"/>
        <c:crossBetween val="between"/>
      </c:valAx>
      <c:spPr>
        <a:solidFill>
          <a:schemeClr val="accent6">
            <a:tint val="20000"/>
          </a:schemeClr>
        </a:solidFill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78a407a1-2cea-4564-978f-dead0da7a699}"/>
      </c:ext>
    </c:extLst>
  </c:chart>
  <c:spPr>
    <a:solidFill>
      <a:sysClr val="window" lastClr="FFFFFF"/>
    </a:solidFill>
    <a:ln w="25400" cap="flat" cmpd="sng" algn="ctr">
      <a:solidFill>
        <a:srgbClr val="F79646"/>
      </a:solidFill>
      <a:prstDash val="solid"/>
      <a:round/>
    </a:ln>
    <a:effectLst/>
  </c:spPr>
  <c:txPr>
    <a:bodyPr/>
    <a:lstStyle/>
    <a:p>
      <a:pPr>
        <a:defRPr lang="ru-RU"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2022 - 2023</c:v>
                </c:pt>
                <c:pt idx="1">
                  <c:v>2023 - 2024</c:v>
                </c:pt>
                <c:pt idx="2">
                  <c:v>2024 - 2025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237</c:v>
                </c:pt>
                <c:pt idx="1">
                  <c:v>146</c:v>
                </c:pt>
                <c:pt idx="2">
                  <c:v>105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2022 - 2023</c:v>
                </c:pt>
                <c:pt idx="1">
                  <c:v>2023 - 2024</c:v>
                </c:pt>
                <c:pt idx="2">
                  <c:v>2024 - 2025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1576</c:v>
                </c:pt>
                <c:pt idx="1">
                  <c:v>1668</c:v>
                </c:pt>
                <c:pt idx="2">
                  <c:v>1500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2022 - 2023</c:v>
                </c:pt>
                <c:pt idx="1">
                  <c:v>2023 - 2024</c:v>
                </c:pt>
                <c:pt idx="2">
                  <c:v>2024 - 2025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1986</c:v>
                </c:pt>
                <c:pt idx="1">
                  <c:v>2190</c:v>
                </c:pt>
                <c:pt idx="2">
                  <c:v>2067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563008"/>
        <c:axId val="145564800"/>
      </c:barChart>
      <c:catAx>
        <c:axId val="145563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564800"/>
        <c:crosses val="autoZero"/>
        <c:auto val="1"/>
        <c:lblAlgn val="ctr"/>
        <c:lblOffset val="100"/>
        <c:noMultiLvlLbl val="0"/>
      </c:catAx>
      <c:valAx>
        <c:axId val="145564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56300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af670be-8e8d-40d4-82da-75808073d81a}"/>
      </c:ext>
    </c:extLst>
  </c:chart>
  <c:spPr>
    <a:solidFill>
      <a:schemeClr val="lt1"/>
    </a:solidFill>
    <a:ln w="25400" cap="flat" cmpd="sng" algn="ctr">
      <a:solidFill>
        <a:schemeClr val="accent3"/>
      </a:solidFill>
      <a:prstDash val="solid"/>
      <a:round/>
    </a:ln>
    <a:effectLst/>
  </c:spPr>
  <c:txPr>
    <a:bodyPr/>
    <a:lstStyle/>
    <a:p>
      <a:pPr>
        <a:defRPr lang="ru-RU"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3317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dcterms:created xsi:type="dcterms:W3CDTF">2025-10-01T01:12:00Z</dcterms:created>
  <dcterms:modified xsi:type="dcterms:W3CDTF">2025-10-02T06:45:00Z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881E40D734924AB486FBC7BA0D66B449_12</vt:lpwstr>
  </property>
</Properties>
</file>