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6A" w:rsidRPr="0043761F" w:rsidRDefault="00A8336A" w:rsidP="00A833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3761F">
        <w:rPr>
          <w:rFonts w:ascii="Times New Roman" w:hAnsi="Times New Roman"/>
          <w:b/>
          <w:sz w:val="24"/>
          <w:szCs w:val="24"/>
        </w:rPr>
        <w:t>Диагностика музыкальных способностей обучающихся,</w:t>
      </w:r>
    </w:p>
    <w:p w:rsidR="00A8336A" w:rsidRDefault="00A8336A" w:rsidP="00A833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3761F">
        <w:rPr>
          <w:rFonts w:ascii="Times New Roman" w:hAnsi="Times New Roman"/>
          <w:b/>
          <w:sz w:val="24"/>
          <w:szCs w:val="24"/>
        </w:rPr>
        <w:t>теоретических и практических навыков.</w:t>
      </w:r>
      <w:r w:rsidRPr="001B5905">
        <w:rPr>
          <w:rFonts w:ascii="Times New Roman" w:hAnsi="Times New Roman"/>
          <w:b/>
          <w:sz w:val="24"/>
          <w:szCs w:val="24"/>
        </w:rPr>
        <w:t xml:space="preserve">   </w:t>
      </w:r>
    </w:p>
    <w:p w:rsidR="00A8336A" w:rsidRPr="001B5905" w:rsidRDefault="00A8336A" w:rsidP="00A833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B5905">
        <w:rPr>
          <w:rFonts w:ascii="Times New Roman" w:hAnsi="Times New Roman"/>
          <w:b/>
          <w:sz w:val="24"/>
          <w:szCs w:val="24"/>
        </w:rPr>
        <w:t xml:space="preserve">  ВХОДНАЯ ДИАГНОСТИКА</w:t>
      </w:r>
    </w:p>
    <w:p w:rsidR="00A8336A" w:rsidRPr="001B5905" w:rsidRDefault="00A8336A" w:rsidP="00A8336A">
      <w:pPr>
        <w:jc w:val="center"/>
        <w:rPr>
          <w:b/>
        </w:rPr>
      </w:pPr>
      <w:r w:rsidRPr="001B5905">
        <w:rPr>
          <w:b/>
        </w:rPr>
        <w:t xml:space="preserve">по дополнительной образовательной </w:t>
      </w:r>
    </w:p>
    <w:p w:rsidR="00A8336A" w:rsidRPr="001B5905" w:rsidRDefault="00A8336A" w:rsidP="00A8336A">
      <w:pPr>
        <w:jc w:val="center"/>
        <w:rPr>
          <w:b/>
        </w:rPr>
      </w:pPr>
      <w:r w:rsidRPr="001B5905">
        <w:rPr>
          <w:b/>
        </w:rPr>
        <w:t xml:space="preserve"> </w:t>
      </w:r>
      <w:proofErr w:type="spellStart"/>
      <w:r w:rsidRPr="001B5905">
        <w:rPr>
          <w:b/>
        </w:rPr>
        <w:t>общеразвивающей</w:t>
      </w:r>
      <w:proofErr w:type="spellEnd"/>
      <w:r w:rsidRPr="001B5905">
        <w:rPr>
          <w:b/>
        </w:rPr>
        <w:t xml:space="preserve"> программе</w:t>
      </w:r>
    </w:p>
    <w:p w:rsidR="00A8336A" w:rsidRPr="001B5905" w:rsidRDefault="00A8336A" w:rsidP="00A8336A">
      <w:pPr>
        <w:jc w:val="center"/>
        <w:rPr>
          <w:b/>
        </w:rPr>
      </w:pPr>
      <w:r w:rsidRPr="001B5905">
        <w:rPr>
          <w:b/>
        </w:rPr>
        <w:t>«Гитарная песня»</w:t>
      </w:r>
    </w:p>
    <w:p w:rsidR="00A8336A" w:rsidRPr="001B5905" w:rsidRDefault="00A8336A" w:rsidP="00A8336A">
      <w:pPr>
        <w:jc w:val="center"/>
        <w:rPr>
          <w:b/>
        </w:rPr>
      </w:pPr>
      <w:r>
        <w:rPr>
          <w:b/>
        </w:rPr>
        <w:t xml:space="preserve"> октябрь, 2022</w:t>
      </w:r>
      <w:r w:rsidRPr="001B5905">
        <w:rPr>
          <w:b/>
        </w:rPr>
        <w:t xml:space="preserve"> г</w:t>
      </w:r>
    </w:p>
    <w:p w:rsidR="00A8336A" w:rsidRPr="001B5905" w:rsidRDefault="00A8336A" w:rsidP="00A8336A">
      <w:pPr>
        <w:jc w:val="center"/>
        <w:rPr>
          <w:b/>
        </w:rPr>
      </w:pPr>
    </w:p>
    <w:p w:rsidR="00A8336A" w:rsidRPr="00454596" w:rsidRDefault="00A8336A" w:rsidP="00A8336A">
      <w:pPr>
        <w:pStyle w:val="a3"/>
        <w:rPr>
          <w:rFonts w:ascii="Times New Roman" w:hAnsi="Times New Roman"/>
          <w:sz w:val="24"/>
          <w:szCs w:val="24"/>
        </w:rPr>
      </w:pPr>
      <w:r w:rsidRPr="00285177">
        <w:rPr>
          <w:rFonts w:ascii="Times New Roman" w:hAnsi="Times New Roman"/>
          <w:b/>
          <w:i/>
          <w:sz w:val="24"/>
          <w:szCs w:val="24"/>
        </w:rPr>
        <w:t>№</w:t>
      </w:r>
      <w:r>
        <w:rPr>
          <w:rFonts w:ascii="Times New Roman" w:hAnsi="Times New Roman"/>
          <w:b/>
          <w:i/>
          <w:sz w:val="24"/>
          <w:szCs w:val="24"/>
        </w:rPr>
        <w:t xml:space="preserve">1 </w:t>
      </w:r>
      <w:r w:rsidRPr="00285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2</w:t>
      </w:r>
      <w:r w:rsidRPr="00285177">
        <w:rPr>
          <w:rFonts w:ascii="Times New Roman" w:hAnsi="Times New Roman"/>
          <w:b/>
          <w:sz w:val="24"/>
          <w:szCs w:val="24"/>
        </w:rPr>
        <w:t xml:space="preserve"> год обучения</w:t>
      </w:r>
      <w:r w:rsidRPr="00285177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10"/>
        <w:gridCol w:w="1276"/>
        <w:gridCol w:w="1275"/>
        <w:gridCol w:w="1418"/>
        <w:gridCol w:w="1559"/>
        <w:gridCol w:w="2268"/>
        <w:gridCol w:w="2410"/>
        <w:gridCol w:w="1701"/>
      </w:tblGrid>
      <w:tr w:rsidR="00A35368" w:rsidRPr="00F339F6" w:rsidTr="004D19DA">
        <w:trPr>
          <w:trHeight w:val="300"/>
        </w:trPr>
        <w:tc>
          <w:tcPr>
            <w:tcW w:w="568" w:type="dxa"/>
            <w:vMerge w:val="restart"/>
            <w:shd w:val="clear" w:color="auto" w:fill="auto"/>
          </w:tcPr>
          <w:p w:rsidR="00A35368" w:rsidRPr="00F339F6" w:rsidRDefault="00A35368" w:rsidP="004D19DA">
            <w:pPr>
              <w:widowControl w:val="0"/>
              <w:autoSpaceDE w:val="0"/>
              <w:autoSpaceDN w:val="0"/>
              <w:adjustRightInd w:val="0"/>
            </w:pPr>
            <w:r w:rsidRPr="00F339F6">
              <w:t xml:space="preserve">№ </w:t>
            </w:r>
            <w:proofErr w:type="spellStart"/>
            <w:proofErr w:type="gramStart"/>
            <w:r w:rsidRPr="00F339F6">
              <w:t>п</w:t>
            </w:r>
            <w:proofErr w:type="spellEnd"/>
            <w:proofErr w:type="gramEnd"/>
            <w:r w:rsidRPr="00F339F6">
              <w:rPr>
                <w:lang w:val="en-US"/>
              </w:rPr>
              <w:t>/</w:t>
            </w:r>
            <w:proofErr w:type="spellStart"/>
            <w:r w:rsidRPr="00F339F6">
              <w:t>п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A35368" w:rsidRPr="00F339F6" w:rsidRDefault="00A35368" w:rsidP="004D19DA">
            <w:pPr>
              <w:widowControl w:val="0"/>
              <w:autoSpaceDE w:val="0"/>
              <w:autoSpaceDN w:val="0"/>
              <w:adjustRightInd w:val="0"/>
            </w:pPr>
            <w:r w:rsidRPr="00F339F6">
              <w:t xml:space="preserve">        Фамилия, имя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35368" w:rsidRPr="00F339F6" w:rsidRDefault="00A35368" w:rsidP="004D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39F6">
              <w:t>Теоретическая подготовка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5368" w:rsidRPr="00F339F6" w:rsidRDefault="00A35368" w:rsidP="004D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39F6">
              <w:t>Практическая подготовка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5368" w:rsidRPr="00F339F6" w:rsidRDefault="00A35368" w:rsidP="004D1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оценка</w:t>
            </w:r>
          </w:p>
        </w:tc>
      </w:tr>
      <w:tr w:rsidR="00A35368" w:rsidRPr="006274E1" w:rsidTr="004D19D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A35368" w:rsidRPr="00F339F6" w:rsidRDefault="00A35368" w:rsidP="004D19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shd w:val="clear" w:color="auto" w:fill="auto"/>
          </w:tcPr>
          <w:p w:rsidR="00A35368" w:rsidRPr="00F339F6" w:rsidRDefault="00A35368" w:rsidP="004D19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5368" w:rsidRPr="006274E1" w:rsidRDefault="00412736" w:rsidP="004D19D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Динамические и темповые оттенки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5368" w:rsidRPr="006274E1" w:rsidRDefault="00702AA9" w:rsidP="004D19D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Ритм. Виды </w:t>
            </w:r>
            <w:r w:rsidR="00412736">
              <w:rPr>
                <w:sz w:val="20"/>
                <w:szCs w:val="20"/>
              </w:rPr>
              <w:t>ритма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35368" w:rsidRPr="006274E1" w:rsidRDefault="00702AA9" w:rsidP="004D19D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Псотроение</w:t>
            </w:r>
            <w:proofErr w:type="spellEnd"/>
            <w:r>
              <w:rPr>
                <w:sz w:val="20"/>
                <w:szCs w:val="20"/>
              </w:rPr>
              <w:t xml:space="preserve"> аккордов </w:t>
            </w:r>
            <w:r w:rsidR="00412736">
              <w:rPr>
                <w:sz w:val="20"/>
                <w:szCs w:val="20"/>
              </w:rPr>
              <w:t>мажора и минора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A35368" w:rsidRPr="006274E1" w:rsidRDefault="00702AA9" w:rsidP="004D19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Последовательности мажор и минора 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12736" w:rsidRDefault="00412736" w:rsidP="004D19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Приемы игры на гитаре</w:t>
            </w:r>
          </w:p>
          <w:p w:rsidR="00A35368" w:rsidRPr="006161E2" w:rsidRDefault="00412736" w:rsidP="004D19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.Примеры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A35368" w:rsidRPr="006274E1" w:rsidRDefault="00412736" w:rsidP="004D19D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Исполнительское мастерство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412736" w:rsidRDefault="00643B1D" w:rsidP="004D19D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итог</w:t>
            </w:r>
          </w:p>
          <w:p w:rsidR="00412736" w:rsidRPr="006274E1" w:rsidRDefault="00412736" w:rsidP="004D19D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</w:p>
        </w:tc>
      </w:tr>
      <w:tr w:rsidR="00A35368" w:rsidRPr="00EB6758" w:rsidTr="004D19DA">
        <w:tc>
          <w:tcPr>
            <w:tcW w:w="568" w:type="dxa"/>
            <w:shd w:val="clear" w:color="auto" w:fill="auto"/>
          </w:tcPr>
          <w:p w:rsidR="00A35368" w:rsidRPr="00EB6758" w:rsidRDefault="00A35368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35368" w:rsidRPr="00825532" w:rsidRDefault="00A35368" w:rsidP="004D1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Аюшеева</w:t>
            </w:r>
            <w:proofErr w:type="spellEnd"/>
            <w:r>
              <w:rPr>
                <w:sz w:val="20"/>
                <w:szCs w:val="20"/>
              </w:rPr>
              <w:t xml:space="preserve">  Зоя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A35368" w:rsidRPr="00825532" w:rsidRDefault="000C6E4C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35368" w:rsidRPr="00EB6758" w:rsidTr="004D19DA">
        <w:trPr>
          <w:trHeight w:val="13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A35368" w:rsidRPr="00EB6758" w:rsidRDefault="00A35368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Базарова Ксения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35368" w:rsidRPr="00EB6758" w:rsidTr="004D19DA">
        <w:trPr>
          <w:trHeight w:val="26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A35368" w:rsidRPr="00EB6758" w:rsidRDefault="00A35368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Биянов</w:t>
            </w:r>
            <w:proofErr w:type="spellEnd"/>
            <w:r>
              <w:rPr>
                <w:sz w:val="20"/>
                <w:szCs w:val="20"/>
              </w:rPr>
              <w:t xml:space="preserve"> Петр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35368" w:rsidRPr="00EB6758" w:rsidTr="004D19DA">
        <w:trPr>
          <w:trHeight w:val="246"/>
        </w:trPr>
        <w:tc>
          <w:tcPr>
            <w:tcW w:w="568" w:type="dxa"/>
            <w:shd w:val="clear" w:color="auto" w:fill="auto"/>
          </w:tcPr>
          <w:p w:rsidR="00A35368" w:rsidRPr="00EB6758" w:rsidRDefault="00A35368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A35368" w:rsidRPr="00825532" w:rsidRDefault="00A35368" w:rsidP="004D1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Бродникова</w:t>
            </w:r>
            <w:proofErr w:type="spellEnd"/>
            <w:r>
              <w:rPr>
                <w:sz w:val="20"/>
                <w:szCs w:val="20"/>
              </w:rPr>
              <w:t xml:space="preserve"> Даша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35368" w:rsidRPr="00EB6758" w:rsidTr="004D19DA">
        <w:tc>
          <w:tcPr>
            <w:tcW w:w="568" w:type="dxa"/>
            <w:shd w:val="clear" w:color="auto" w:fill="auto"/>
          </w:tcPr>
          <w:p w:rsidR="00A35368" w:rsidRPr="00EB6758" w:rsidRDefault="00A35368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35368" w:rsidRPr="00825532" w:rsidRDefault="00A35368" w:rsidP="004D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Лиза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A35368" w:rsidRPr="00825532" w:rsidRDefault="000C6E4C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35368" w:rsidRPr="00EB6758" w:rsidTr="004D19DA">
        <w:tc>
          <w:tcPr>
            <w:tcW w:w="568" w:type="dxa"/>
            <w:shd w:val="clear" w:color="auto" w:fill="auto"/>
          </w:tcPr>
          <w:p w:rsidR="00A35368" w:rsidRPr="00EB6758" w:rsidRDefault="00A35368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A35368" w:rsidRPr="00825532" w:rsidRDefault="00A35368" w:rsidP="004D1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Горнаков</w:t>
            </w:r>
            <w:proofErr w:type="spellEnd"/>
            <w:r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35368" w:rsidRPr="00825532" w:rsidRDefault="000C6E4C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0C6E4C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A35368" w:rsidRPr="00825532" w:rsidRDefault="000C6E4C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A35368" w:rsidRPr="00825532" w:rsidRDefault="000C6E4C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5368" w:rsidRPr="00825532" w:rsidRDefault="000C6E4C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35368" w:rsidRPr="00EB6758" w:rsidTr="004D19DA">
        <w:tc>
          <w:tcPr>
            <w:tcW w:w="568" w:type="dxa"/>
            <w:shd w:val="clear" w:color="auto" w:fill="auto"/>
          </w:tcPr>
          <w:p w:rsidR="00A35368" w:rsidRPr="00EB6758" w:rsidRDefault="00A35368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A35368" w:rsidRPr="00825532" w:rsidRDefault="00A35368" w:rsidP="004D1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Дорошова</w:t>
            </w:r>
            <w:proofErr w:type="spellEnd"/>
            <w:r>
              <w:rPr>
                <w:sz w:val="20"/>
                <w:szCs w:val="20"/>
              </w:rPr>
              <w:t xml:space="preserve"> Настя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A35368" w:rsidRPr="00825532" w:rsidRDefault="000C6E4C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35368" w:rsidRPr="00EB6758" w:rsidTr="004D19DA">
        <w:trPr>
          <w:trHeight w:val="26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A35368" w:rsidRPr="00EB6758" w:rsidRDefault="00A35368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Кабаков</w:t>
            </w:r>
            <w:proofErr w:type="gramEnd"/>
            <w:r>
              <w:rPr>
                <w:sz w:val="20"/>
                <w:szCs w:val="20"/>
              </w:rPr>
              <w:t xml:space="preserve"> Матвей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0C6E4C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35368" w:rsidRPr="00EB6758" w:rsidTr="004D19DA">
        <w:trPr>
          <w:trHeight w:val="16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EB6758" w:rsidRDefault="00A35368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Краснова Лада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35368" w:rsidRPr="00EB6758" w:rsidTr="004D19DA">
        <w:trPr>
          <w:trHeight w:val="24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EB6758" w:rsidRDefault="00A35368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Настя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0C6E4C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0C6E4C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35368" w:rsidRPr="00EB6758" w:rsidTr="004D19DA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EB6758" w:rsidRDefault="00A35368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Кирилл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35368" w:rsidRPr="00EB6758" w:rsidTr="004D19DA">
        <w:trPr>
          <w:trHeight w:val="2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EB6758" w:rsidRDefault="00A35368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Сотнич</w:t>
            </w:r>
            <w:proofErr w:type="spellEnd"/>
            <w:r>
              <w:rPr>
                <w:sz w:val="20"/>
                <w:szCs w:val="20"/>
              </w:rPr>
              <w:t xml:space="preserve"> Юля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35368" w:rsidRPr="00EB6758" w:rsidTr="004D19DA">
        <w:trPr>
          <w:trHeight w:val="1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EB6758" w:rsidRDefault="00A35368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 Леонид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35368" w:rsidRPr="00EB6758" w:rsidTr="004D19DA">
        <w:trPr>
          <w:trHeight w:val="2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EB6758" w:rsidRDefault="00A35368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Шабаганова</w:t>
            </w:r>
            <w:proofErr w:type="spellEnd"/>
            <w:r>
              <w:rPr>
                <w:sz w:val="20"/>
                <w:szCs w:val="20"/>
              </w:rPr>
              <w:t xml:space="preserve"> Валерия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35368" w:rsidRPr="00EB6758" w:rsidTr="004D19DA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EB6758" w:rsidRDefault="00A35368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Pr="00825532" w:rsidRDefault="00A35368" w:rsidP="004D1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Финогин</w:t>
            </w:r>
            <w:proofErr w:type="spellEnd"/>
            <w:r>
              <w:rPr>
                <w:sz w:val="20"/>
                <w:szCs w:val="20"/>
              </w:rPr>
              <w:t xml:space="preserve"> Глеб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Default="00A35368" w:rsidP="004D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Default="000C6E4C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Default="00A35368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Default="000C6E4C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68" w:rsidRDefault="000C6E4C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Default="000C6E4C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368" w:rsidRDefault="000C6E4C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A35368" w:rsidRPr="00EB6758" w:rsidRDefault="00A35368" w:rsidP="00A35368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>Урове</w:t>
      </w:r>
      <w:r w:rsidR="000C6E4C">
        <w:rPr>
          <w:rFonts w:ascii="Times New Roman" w:hAnsi="Times New Roman"/>
          <w:b/>
          <w:sz w:val="20"/>
          <w:szCs w:val="20"/>
        </w:rPr>
        <w:t>нь подготовки:    Низкий - 0</w:t>
      </w:r>
      <w:r w:rsidRPr="00EB675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A35368" w:rsidRPr="00EB6758" w:rsidRDefault="00A35368" w:rsidP="00A35368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="000C6E4C">
        <w:rPr>
          <w:rFonts w:ascii="Times New Roman" w:hAnsi="Times New Roman"/>
          <w:b/>
          <w:sz w:val="20"/>
          <w:szCs w:val="20"/>
        </w:rPr>
        <w:t xml:space="preserve">     Средний - 8</w:t>
      </w:r>
    </w:p>
    <w:p w:rsidR="00A35368" w:rsidRDefault="00A35368" w:rsidP="00A35368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 xml:space="preserve">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Высокий –  7</w:t>
      </w:r>
    </w:p>
    <w:p w:rsidR="00A35368" w:rsidRDefault="00A35368" w:rsidP="00A35368">
      <w:pPr>
        <w:pStyle w:val="a3"/>
        <w:rPr>
          <w:rFonts w:ascii="Times New Roman" w:hAnsi="Times New Roman"/>
          <w:b/>
          <w:sz w:val="20"/>
          <w:szCs w:val="20"/>
        </w:rPr>
      </w:pPr>
    </w:p>
    <w:p w:rsidR="000F4D20" w:rsidRDefault="000F4D20"/>
    <w:p w:rsidR="00412736" w:rsidRDefault="00412736"/>
    <w:p w:rsidR="00412736" w:rsidRDefault="00412736"/>
    <w:p w:rsidR="00412736" w:rsidRDefault="00412736"/>
    <w:p w:rsidR="00412736" w:rsidRDefault="00412736"/>
    <w:p w:rsidR="00412736" w:rsidRDefault="00412736"/>
    <w:p w:rsidR="00412736" w:rsidRPr="007F0635" w:rsidRDefault="00412736" w:rsidP="004127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F0635">
        <w:rPr>
          <w:rFonts w:ascii="Times New Roman" w:hAnsi="Times New Roman"/>
          <w:b/>
          <w:sz w:val="24"/>
          <w:szCs w:val="24"/>
        </w:rPr>
        <w:lastRenderedPageBreak/>
        <w:t>Вопросы входной диагностики</w:t>
      </w:r>
    </w:p>
    <w:p w:rsidR="00412736" w:rsidRPr="007F0635" w:rsidRDefault="00412736" w:rsidP="00412736">
      <w:pPr>
        <w:jc w:val="center"/>
        <w:rPr>
          <w:b/>
        </w:rPr>
      </w:pPr>
      <w:r w:rsidRPr="007F0635">
        <w:rPr>
          <w:b/>
        </w:rPr>
        <w:t xml:space="preserve">по дополнительной образовательной </w:t>
      </w:r>
    </w:p>
    <w:p w:rsidR="00412736" w:rsidRPr="007F0635" w:rsidRDefault="00412736" w:rsidP="00412736">
      <w:pPr>
        <w:jc w:val="center"/>
        <w:rPr>
          <w:b/>
        </w:rPr>
      </w:pPr>
      <w:r w:rsidRPr="007F0635">
        <w:rPr>
          <w:b/>
        </w:rPr>
        <w:t xml:space="preserve"> </w:t>
      </w:r>
      <w:proofErr w:type="spellStart"/>
      <w:r w:rsidRPr="007F0635">
        <w:rPr>
          <w:b/>
        </w:rPr>
        <w:t>общеразвивающей</w:t>
      </w:r>
      <w:proofErr w:type="spellEnd"/>
      <w:r w:rsidRPr="007F0635">
        <w:rPr>
          <w:b/>
        </w:rPr>
        <w:t xml:space="preserve"> программе «Гитарная песня»</w:t>
      </w:r>
    </w:p>
    <w:p w:rsidR="00412736" w:rsidRDefault="00412736" w:rsidP="00412736">
      <w:pPr>
        <w:jc w:val="center"/>
        <w:rPr>
          <w:b/>
        </w:rPr>
      </w:pPr>
      <w:r>
        <w:rPr>
          <w:b/>
        </w:rPr>
        <w:t>для учащихся 2</w:t>
      </w:r>
      <w:r w:rsidRPr="007F0635">
        <w:rPr>
          <w:b/>
        </w:rPr>
        <w:t xml:space="preserve"> года обучения</w:t>
      </w:r>
    </w:p>
    <w:p w:rsidR="00E309AB" w:rsidRDefault="00E309AB" w:rsidP="00412736">
      <w:pPr>
        <w:jc w:val="center"/>
        <w:rPr>
          <w:b/>
        </w:rPr>
      </w:pPr>
    </w:p>
    <w:p w:rsidR="00F84714" w:rsidRPr="007F0635" w:rsidRDefault="00F84714" w:rsidP="00F84714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7F0635">
        <w:rPr>
          <w:rFonts w:ascii="Times New Roman" w:hAnsi="Times New Roman"/>
          <w:b/>
          <w:sz w:val="24"/>
          <w:szCs w:val="24"/>
          <w:u w:val="single"/>
        </w:rPr>
        <w:t>Теоретические вопросы</w:t>
      </w:r>
    </w:p>
    <w:p w:rsidR="00F84714" w:rsidRPr="00F84714" w:rsidRDefault="00F84714" w:rsidP="00F84714">
      <w:pPr>
        <w:widowControl w:val="0"/>
        <w:autoSpaceDE w:val="0"/>
        <w:autoSpaceDN w:val="0"/>
        <w:adjustRightInd w:val="0"/>
        <w:ind w:left="113" w:right="113"/>
      </w:pPr>
      <w:r w:rsidRPr="00F84714">
        <w:t>1. Динамические и темповые оттенки</w:t>
      </w:r>
      <w:r w:rsidR="009F1882">
        <w:t xml:space="preserve"> (Дать определение и раскрыть виды)</w:t>
      </w:r>
    </w:p>
    <w:p w:rsidR="00F84714" w:rsidRPr="00F84714" w:rsidRDefault="00F84714" w:rsidP="00F84714">
      <w:pPr>
        <w:widowControl w:val="0"/>
        <w:autoSpaceDE w:val="0"/>
        <w:autoSpaceDN w:val="0"/>
        <w:adjustRightInd w:val="0"/>
        <w:ind w:left="113" w:right="113"/>
      </w:pPr>
      <w:r w:rsidRPr="00F84714">
        <w:t xml:space="preserve">2. </w:t>
      </w:r>
      <w:r>
        <w:t xml:space="preserve">Ритм. Виды </w:t>
      </w:r>
      <w:r w:rsidRPr="00F84714">
        <w:t>ритма</w:t>
      </w:r>
      <w:r w:rsidR="009F1882">
        <w:t xml:space="preserve"> (Дать определение, раскрыть виды и привести примеры)</w:t>
      </w:r>
    </w:p>
    <w:p w:rsidR="00F84714" w:rsidRPr="00F84714" w:rsidRDefault="00F84714" w:rsidP="00F84714">
      <w:pPr>
        <w:widowControl w:val="0"/>
        <w:autoSpaceDE w:val="0"/>
        <w:autoSpaceDN w:val="0"/>
        <w:adjustRightInd w:val="0"/>
        <w:ind w:left="113" w:right="113"/>
      </w:pPr>
      <w:r w:rsidRPr="00F84714">
        <w:t xml:space="preserve">3. </w:t>
      </w:r>
      <w:proofErr w:type="gramStart"/>
      <w:r>
        <w:t>Пос</w:t>
      </w:r>
      <w:r w:rsidRPr="00F84714">
        <w:t>троение акко</w:t>
      </w:r>
      <w:r>
        <w:t>р</w:t>
      </w:r>
      <w:r w:rsidRPr="00F84714">
        <w:t>дов мажора и минора</w:t>
      </w:r>
      <w:r w:rsidR="009F1882">
        <w:t xml:space="preserve"> (расписать схемы построения аккордов:</w:t>
      </w:r>
      <w:proofErr w:type="gramEnd"/>
      <w:r w:rsidR="009F1882">
        <w:t xml:space="preserve"> </w:t>
      </w:r>
      <w:r w:rsidR="009F1882">
        <w:rPr>
          <w:lang w:val="en-US"/>
        </w:rPr>
        <w:t>C</w:t>
      </w:r>
      <w:r w:rsidR="009F1882" w:rsidRPr="009F1882">
        <w:t xml:space="preserve"> –</w:t>
      </w:r>
      <w:r w:rsidR="009F1882">
        <w:rPr>
          <w:lang w:val="en-US"/>
        </w:rPr>
        <w:t>F</w:t>
      </w:r>
      <w:r w:rsidR="009F1882" w:rsidRPr="009F1882">
        <w:t xml:space="preserve"> –</w:t>
      </w:r>
      <w:r w:rsidR="009F1882">
        <w:rPr>
          <w:lang w:val="en-US"/>
        </w:rPr>
        <w:t>E</w:t>
      </w:r>
      <w:r w:rsidR="009F1882" w:rsidRPr="009F1882">
        <w:t xml:space="preserve">- </w:t>
      </w:r>
      <w:r w:rsidR="009F1882">
        <w:rPr>
          <w:lang w:val="en-US"/>
        </w:rPr>
        <w:t>G</w:t>
      </w:r>
      <w:r w:rsidR="009F1882" w:rsidRPr="009F1882">
        <w:t xml:space="preserve">- </w:t>
      </w:r>
      <w:r w:rsidR="009F1882">
        <w:rPr>
          <w:lang w:val="en-US"/>
        </w:rPr>
        <w:t>A</w:t>
      </w:r>
      <w:r w:rsidR="009F1882">
        <w:t>;</w:t>
      </w:r>
      <w:r w:rsidR="009F1882" w:rsidRPr="009F1882">
        <w:t xml:space="preserve"> </w:t>
      </w:r>
      <w:r w:rsidR="009F1882">
        <w:rPr>
          <w:lang w:val="en-US"/>
        </w:rPr>
        <w:t>cm</w:t>
      </w:r>
      <w:r w:rsidR="009F1882" w:rsidRPr="009F1882">
        <w:t xml:space="preserve"> –</w:t>
      </w:r>
      <w:r w:rsidR="009F1882">
        <w:rPr>
          <w:lang w:val="en-US"/>
        </w:rPr>
        <w:t>fm</w:t>
      </w:r>
      <w:r w:rsidR="009F1882" w:rsidRPr="009F1882">
        <w:t xml:space="preserve"> –</w:t>
      </w:r>
      <w:proofErr w:type="spellStart"/>
      <w:r w:rsidR="009F1882">
        <w:rPr>
          <w:lang w:val="en-US"/>
        </w:rPr>
        <w:t>em</w:t>
      </w:r>
      <w:proofErr w:type="spellEnd"/>
      <w:r w:rsidR="009F1882" w:rsidRPr="009F1882">
        <w:t xml:space="preserve">- </w:t>
      </w:r>
      <w:proofErr w:type="gramStart"/>
      <w:r w:rsidR="009F1882">
        <w:rPr>
          <w:lang w:val="en-US"/>
        </w:rPr>
        <w:t>am</w:t>
      </w:r>
      <w:proofErr w:type="gramEnd"/>
      <w:r w:rsidR="009F1882">
        <w:t>)</w:t>
      </w:r>
    </w:p>
    <w:p w:rsidR="00F84714" w:rsidRPr="00C3745D" w:rsidRDefault="00F84714" w:rsidP="00F84714">
      <w:r>
        <w:t xml:space="preserve">  </w:t>
      </w:r>
      <w:r w:rsidRPr="00F84714">
        <w:t>4. Последовате</w:t>
      </w:r>
      <w:r>
        <w:t>льности</w:t>
      </w:r>
      <w:r w:rsidRPr="00F84714">
        <w:t xml:space="preserve"> мажора и минора</w:t>
      </w:r>
      <w:proofErr w:type="gramStart"/>
      <w:r w:rsidR="00C3745D" w:rsidRPr="00C3745D">
        <w:t xml:space="preserve"> </w:t>
      </w:r>
      <w:r w:rsidR="00C3745D">
        <w:t>:</w:t>
      </w:r>
      <w:proofErr w:type="gramEnd"/>
      <w:r w:rsidR="00C3745D">
        <w:t xml:space="preserve"> </w:t>
      </w:r>
      <w:r w:rsidR="00C3745D" w:rsidRPr="00C3745D">
        <w:t xml:space="preserve">/ </w:t>
      </w:r>
      <w:r w:rsidR="00C3745D">
        <w:rPr>
          <w:lang w:val="en-US"/>
        </w:rPr>
        <w:t>am</w:t>
      </w:r>
      <w:r w:rsidR="00C3745D" w:rsidRPr="00C3745D">
        <w:t>-</w:t>
      </w:r>
      <w:r w:rsidR="00C3745D">
        <w:rPr>
          <w:lang w:val="en-US"/>
        </w:rPr>
        <w:t>C</w:t>
      </w:r>
      <w:r w:rsidR="00C3745D" w:rsidRPr="00C3745D">
        <w:t>-</w:t>
      </w:r>
      <w:r w:rsidR="00C3745D">
        <w:rPr>
          <w:lang w:val="en-US"/>
        </w:rPr>
        <w:t>dm</w:t>
      </w:r>
      <w:r w:rsidR="00C3745D" w:rsidRPr="00C3745D">
        <w:t>-</w:t>
      </w:r>
      <w:r w:rsidR="00C3745D">
        <w:rPr>
          <w:lang w:val="en-US"/>
        </w:rPr>
        <w:t>G</w:t>
      </w:r>
      <w:r w:rsidR="00C3745D" w:rsidRPr="00C3745D">
        <w:t xml:space="preserve">/ </w:t>
      </w:r>
      <w:r w:rsidR="00C3745D">
        <w:rPr>
          <w:lang w:val="en-US"/>
        </w:rPr>
        <w:t>am</w:t>
      </w:r>
      <w:r w:rsidR="00C3745D" w:rsidRPr="00C3745D">
        <w:t>-</w:t>
      </w:r>
      <w:r w:rsidR="00C3745D">
        <w:rPr>
          <w:lang w:val="en-US"/>
        </w:rPr>
        <w:t>C</w:t>
      </w:r>
      <w:r w:rsidR="00C3745D" w:rsidRPr="00C3745D">
        <w:t>-</w:t>
      </w:r>
      <w:r w:rsidR="00C3745D">
        <w:rPr>
          <w:lang w:val="en-US"/>
        </w:rPr>
        <w:t>dm</w:t>
      </w:r>
      <w:r w:rsidR="00C3745D" w:rsidRPr="00C3745D">
        <w:t>-</w:t>
      </w:r>
      <w:r w:rsidR="00C3745D">
        <w:rPr>
          <w:lang w:val="en-US"/>
        </w:rPr>
        <w:t>E</w:t>
      </w:r>
      <w:r w:rsidR="00C3745D" w:rsidRPr="00C3745D">
        <w:t>/</w:t>
      </w:r>
      <w:r w:rsidR="006263AA">
        <w:t xml:space="preserve"> </w:t>
      </w:r>
    </w:p>
    <w:p w:rsidR="009805F1" w:rsidRDefault="009805F1" w:rsidP="00F84714"/>
    <w:p w:rsidR="009805F1" w:rsidRPr="002B5044" w:rsidRDefault="009805F1" w:rsidP="009805F1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7F0635">
        <w:rPr>
          <w:rFonts w:ascii="Times New Roman" w:hAnsi="Times New Roman"/>
          <w:b/>
          <w:sz w:val="24"/>
          <w:szCs w:val="24"/>
          <w:u w:val="single"/>
        </w:rPr>
        <w:t>Практические вопросы</w:t>
      </w:r>
      <w:r w:rsidR="00C3745D" w:rsidRPr="002B50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805F1" w:rsidRPr="00B15F87" w:rsidRDefault="009805F1" w:rsidP="009805F1">
      <w:pPr>
        <w:widowControl w:val="0"/>
        <w:autoSpaceDE w:val="0"/>
        <w:autoSpaceDN w:val="0"/>
        <w:adjustRightInd w:val="0"/>
        <w:ind w:left="113" w:right="113"/>
      </w:pPr>
      <w:r w:rsidRPr="009805F1">
        <w:t>1. Приемы игры на гитаре</w:t>
      </w:r>
      <w:r w:rsidR="002B5044">
        <w:t xml:space="preserve"> </w:t>
      </w:r>
      <w:r w:rsidRPr="009805F1">
        <w:t>.</w:t>
      </w:r>
      <w:r w:rsidR="002B5044" w:rsidRPr="002B5044">
        <w:t xml:space="preserve"> </w:t>
      </w:r>
      <w:proofErr w:type="gramStart"/>
      <w:r w:rsidR="004B5438">
        <w:t>(</w:t>
      </w:r>
      <w:r w:rsidR="004B5438" w:rsidRPr="006263AA">
        <w:t xml:space="preserve"> </w:t>
      </w:r>
      <w:proofErr w:type="spellStart"/>
      <w:proofErr w:type="gramEnd"/>
      <w:r w:rsidR="004B5438" w:rsidRPr="001D1DA7">
        <w:rPr>
          <w:lang w:val="en-US"/>
        </w:rPr>
        <w:t>Rosgeado</w:t>
      </w:r>
      <w:proofErr w:type="spellEnd"/>
      <w:r w:rsidR="004B5438">
        <w:t xml:space="preserve">, Арпеджио); </w:t>
      </w:r>
      <w:r w:rsidR="002B5044">
        <w:t xml:space="preserve">Примеры из </w:t>
      </w:r>
      <w:r w:rsidR="004B5438">
        <w:t xml:space="preserve">программных </w:t>
      </w:r>
      <w:r w:rsidR="002B5044">
        <w:t>произведений</w:t>
      </w:r>
      <w:r w:rsidR="004B5438">
        <w:t xml:space="preserve"> по выбору.</w:t>
      </w:r>
    </w:p>
    <w:p w:rsidR="009805F1" w:rsidRPr="009805F1" w:rsidRDefault="009805F1" w:rsidP="009805F1">
      <w:pPr>
        <w:widowControl w:val="0"/>
        <w:autoSpaceDE w:val="0"/>
        <w:autoSpaceDN w:val="0"/>
        <w:adjustRightInd w:val="0"/>
        <w:ind w:left="113" w:right="113"/>
      </w:pPr>
      <w:r>
        <w:t>2</w:t>
      </w:r>
      <w:r w:rsidRPr="009805F1">
        <w:t>. Исполнительское мастерство</w:t>
      </w:r>
      <w:r w:rsidR="00B15F87">
        <w:t xml:space="preserve"> (Исполнение упражнений аккордовых последовательностей</w:t>
      </w:r>
      <w:r w:rsidR="00F929F5">
        <w:t xml:space="preserve"> в различных темпах</w:t>
      </w:r>
      <w:r w:rsidR="00C10871">
        <w:t xml:space="preserve"> и приемах игры</w:t>
      </w:r>
      <w:r w:rsidR="00B15F87">
        <w:t>)</w:t>
      </w:r>
    </w:p>
    <w:p w:rsidR="00A644B8" w:rsidRDefault="00A644B8" w:rsidP="00F84714"/>
    <w:p w:rsidR="003E29EF" w:rsidRDefault="003E29EF" w:rsidP="003E29E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1274D" w:rsidRPr="002F7C2B">
        <w:rPr>
          <w:rFonts w:ascii="Times New Roman" w:hAnsi="Times New Roman"/>
          <w:sz w:val="24"/>
          <w:szCs w:val="24"/>
        </w:rPr>
        <w:t>Входная  д</w:t>
      </w:r>
      <w:r w:rsidR="00A644B8" w:rsidRPr="002F7C2B">
        <w:rPr>
          <w:rFonts w:ascii="Times New Roman" w:hAnsi="Times New Roman"/>
          <w:sz w:val="24"/>
          <w:szCs w:val="24"/>
        </w:rPr>
        <w:t xml:space="preserve">иагностика </w:t>
      </w:r>
      <w:r w:rsidR="008F1ADE" w:rsidRPr="002F7C2B">
        <w:rPr>
          <w:rFonts w:ascii="Times New Roman" w:hAnsi="Times New Roman"/>
          <w:sz w:val="24"/>
          <w:szCs w:val="24"/>
        </w:rPr>
        <w:t xml:space="preserve">для обучающихся 2 года основывается уже на полученных знаниях  и  дает возможность объективного определения индивидуальных особенностей музыкального развития, делает возможным организовать дальнейшее  обучение детей, </w:t>
      </w:r>
      <w:r w:rsidR="00A644B8" w:rsidRPr="002F7C2B">
        <w:rPr>
          <w:rFonts w:ascii="Times New Roman" w:hAnsi="Times New Roman"/>
          <w:sz w:val="24"/>
          <w:szCs w:val="24"/>
        </w:rPr>
        <w:t>определяет  структуры музыкальности обучающегося</w:t>
      </w:r>
      <w:r w:rsidR="0021274D" w:rsidRPr="002F7C2B">
        <w:rPr>
          <w:rFonts w:ascii="Times New Roman" w:hAnsi="Times New Roman"/>
          <w:sz w:val="24"/>
          <w:szCs w:val="24"/>
        </w:rPr>
        <w:t xml:space="preserve"> </w:t>
      </w:r>
      <w:r w:rsidR="00A644B8" w:rsidRPr="002F7C2B">
        <w:rPr>
          <w:rFonts w:ascii="Times New Roman" w:hAnsi="Times New Roman"/>
          <w:sz w:val="24"/>
          <w:szCs w:val="24"/>
        </w:rPr>
        <w:t xml:space="preserve"> с той целью, чтобы построить </w:t>
      </w:r>
      <w:r w:rsidR="008F1ADE" w:rsidRPr="002F7C2B">
        <w:rPr>
          <w:rFonts w:ascii="Times New Roman" w:hAnsi="Times New Roman"/>
          <w:sz w:val="24"/>
          <w:szCs w:val="24"/>
        </w:rPr>
        <w:t xml:space="preserve"> </w:t>
      </w:r>
      <w:r w:rsidR="00A644B8" w:rsidRPr="002F7C2B">
        <w:rPr>
          <w:rFonts w:ascii="Times New Roman" w:hAnsi="Times New Roman"/>
          <w:sz w:val="24"/>
          <w:szCs w:val="24"/>
        </w:rPr>
        <w:t>обоснованную программу музыкально-педагогической помощи в развитии соответствующи</w:t>
      </w:r>
      <w:r w:rsidR="0021274D" w:rsidRPr="002F7C2B">
        <w:rPr>
          <w:rFonts w:ascii="Times New Roman" w:hAnsi="Times New Roman"/>
          <w:sz w:val="24"/>
          <w:szCs w:val="24"/>
        </w:rPr>
        <w:t>х качеств</w:t>
      </w:r>
      <w:r w:rsidR="008F1ADE" w:rsidRPr="002F7C2B">
        <w:rPr>
          <w:rFonts w:ascii="Times New Roman" w:hAnsi="Times New Roman"/>
          <w:sz w:val="24"/>
          <w:szCs w:val="24"/>
        </w:rPr>
        <w:t xml:space="preserve"> обучающихся</w:t>
      </w:r>
      <w:r w:rsidR="00C770D7" w:rsidRPr="002F7C2B">
        <w:rPr>
          <w:rFonts w:ascii="Times New Roman" w:hAnsi="Times New Roman"/>
          <w:sz w:val="24"/>
          <w:szCs w:val="24"/>
        </w:rPr>
        <w:t xml:space="preserve"> исполнительской культуры – вокальные и  инструментальные навыки</w:t>
      </w:r>
      <w:proofErr w:type="gramStart"/>
      <w:r w:rsidR="002F7C2B">
        <w:rPr>
          <w:rFonts w:ascii="Times New Roman" w:hAnsi="Times New Roman"/>
          <w:sz w:val="24"/>
          <w:szCs w:val="24"/>
        </w:rPr>
        <w:t xml:space="preserve"> </w:t>
      </w:r>
      <w:r w:rsidR="0021274D" w:rsidRPr="002F7C2B">
        <w:rPr>
          <w:rFonts w:ascii="Times New Roman" w:hAnsi="Times New Roman"/>
          <w:sz w:val="24"/>
          <w:szCs w:val="24"/>
        </w:rPr>
        <w:t>.</w:t>
      </w:r>
      <w:proofErr w:type="gramEnd"/>
      <w:r w:rsidR="0021274D" w:rsidRPr="002F7C2B">
        <w:rPr>
          <w:rFonts w:ascii="Times New Roman" w:hAnsi="Times New Roman"/>
          <w:sz w:val="24"/>
          <w:szCs w:val="24"/>
        </w:rPr>
        <w:t xml:space="preserve">  </w:t>
      </w:r>
    </w:p>
    <w:p w:rsidR="00A43F95" w:rsidRDefault="003E29EF" w:rsidP="00A43F9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F7C2B" w:rsidRPr="002F7C2B">
        <w:rPr>
          <w:rFonts w:ascii="Times New Roman" w:hAnsi="Times New Roman"/>
          <w:sz w:val="24"/>
          <w:szCs w:val="24"/>
        </w:rPr>
        <w:t>Проведенный  сравнительный анализ  качества  знаний, умений и навыко</w:t>
      </w:r>
      <w:r w:rsidR="002F7C2B">
        <w:rPr>
          <w:rFonts w:ascii="Times New Roman" w:hAnsi="Times New Roman"/>
          <w:sz w:val="24"/>
          <w:szCs w:val="24"/>
        </w:rPr>
        <w:t>в обучающихся показывает</w:t>
      </w:r>
      <w:r>
        <w:rPr>
          <w:rFonts w:ascii="Times New Roman" w:hAnsi="Times New Roman"/>
          <w:sz w:val="24"/>
          <w:szCs w:val="24"/>
        </w:rPr>
        <w:t xml:space="preserve"> - каков</w:t>
      </w:r>
      <w:r w:rsidR="002F7C2B">
        <w:rPr>
          <w:rFonts w:ascii="Times New Roman" w:hAnsi="Times New Roman"/>
          <w:sz w:val="24"/>
          <w:szCs w:val="24"/>
        </w:rPr>
        <w:t xml:space="preserve"> базовый</w:t>
      </w:r>
      <w:r w:rsidR="002F7C2B" w:rsidRPr="002F7C2B">
        <w:rPr>
          <w:rFonts w:ascii="Times New Roman" w:hAnsi="Times New Roman"/>
          <w:sz w:val="24"/>
          <w:szCs w:val="24"/>
        </w:rPr>
        <w:t xml:space="preserve"> уровень знаний ребят. </w:t>
      </w:r>
      <w:r w:rsidR="002F7C2B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итогам исследования </w:t>
      </w:r>
      <w:r w:rsidR="002F7C2B" w:rsidRPr="00C12788">
        <w:rPr>
          <w:rFonts w:ascii="Times New Roman" w:hAnsi="Times New Roman"/>
          <w:sz w:val="24"/>
          <w:szCs w:val="24"/>
        </w:rPr>
        <w:t xml:space="preserve"> </w:t>
      </w:r>
      <w:r w:rsidR="002F7C2B">
        <w:rPr>
          <w:rFonts w:ascii="Times New Roman" w:hAnsi="Times New Roman"/>
          <w:sz w:val="24"/>
          <w:szCs w:val="24"/>
        </w:rPr>
        <w:t>выявлены следующие результаты:  8 человек –  имеют средний</w:t>
      </w:r>
      <w:r>
        <w:rPr>
          <w:rFonts w:ascii="Times New Roman" w:hAnsi="Times New Roman"/>
          <w:sz w:val="24"/>
          <w:szCs w:val="24"/>
        </w:rPr>
        <w:t xml:space="preserve"> уровень</w:t>
      </w:r>
      <w:r w:rsidR="002F7C2B">
        <w:rPr>
          <w:rFonts w:ascii="Times New Roman" w:hAnsi="Times New Roman"/>
          <w:sz w:val="24"/>
          <w:szCs w:val="24"/>
        </w:rPr>
        <w:t xml:space="preserve">  и  7 человек</w:t>
      </w:r>
      <w:r w:rsidR="002F7C2B" w:rsidRPr="00C12788">
        <w:rPr>
          <w:rFonts w:ascii="Times New Roman" w:hAnsi="Times New Roman"/>
          <w:sz w:val="24"/>
          <w:szCs w:val="24"/>
        </w:rPr>
        <w:t xml:space="preserve">  имеют  высокий </w:t>
      </w:r>
      <w:r w:rsidR="002F7C2B">
        <w:rPr>
          <w:rFonts w:ascii="Times New Roman" w:hAnsi="Times New Roman"/>
          <w:sz w:val="24"/>
          <w:szCs w:val="24"/>
        </w:rPr>
        <w:t xml:space="preserve"> уровень музыкальности.</w:t>
      </w:r>
      <w:r>
        <w:rPr>
          <w:rFonts w:ascii="Times New Roman" w:hAnsi="Times New Roman"/>
          <w:sz w:val="24"/>
          <w:szCs w:val="24"/>
        </w:rPr>
        <w:t xml:space="preserve"> Очень хорошие результаты. </w:t>
      </w:r>
      <w:r w:rsidRPr="003E29EF">
        <w:rPr>
          <w:rFonts w:ascii="Times New Roman" w:hAnsi="Times New Roman"/>
          <w:sz w:val="24"/>
          <w:szCs w:val="24"/>
        </w:rPr>
        <w:t>Ребята, имеющие в конце 1 год</w:t>
      </w:r>
      <w:r>
        <w:rPr>
          <w:rFonts w:ascii="Times New Roman" w:hAnsi="Times New Roman"/>
          <w:sz w:val="24"/>
          <w:szCs w:val="24"/>
        </w:rPr>
        <w:t>а</w:t>
      </w:r>
      <w:r w:rsidRPr="003E29EF">
        <w:rPr>
          <w:rFonts w:ascii="Times New Roman" w:hAnsi="Times New Roman"/>
          <w:sz w:val="24"/>
          <w:szCs w:val="24"/>
        </w:rPr>
        <w:t xml:space="preserve"> обучения низкий уровень</w:t>
      </w:r>
      <w:r>
        <w:rPr>
          <w:rFonts w:ascii="Times New Roman" w:hAnsi="Times New Roman"/>
          <w:sz w:val="24"/>
          <w:szCs w:val="24"/>
        </w:rPr>
        <w:t xml:space="preserve">, поднялись на ступень выше в своем музыкальном  развитии и это очень радует. Улучшилось  исполнительское мастерство. </w:t>
      </w:r>
      <w:r w:rsidRPr="003E29EF">
        <w:rPr>
          <w:rFonts w:ascii="Times New Roman" w:hAnsi="Times New Roman"/>
          <w:sz w:val="24"/>
          <w:szCs w:val="24"/>
        </w:rPr>
        <w:t>Практическое задание - Исполнение упражнений аккордовых последовательностей в различных темпах и приемах игры</w:t>
      </w:r>
      <w:r>
        <w:rPr>
          <w:rFonts w:ascii="Times New Roman" w:hAnsi="Times New Roman"/>
          <w:sz w:val="24"/>
          <w:szCs w:val="24"/>
        </w:rPr>
        <w:t xml:space="preserve"> выполнено успешно! </w:t>
      </w:r>
      <w:r w:rsidR="00A43F95">
        <w:rPr>
          <w:rFonts w:ascii="Times New Roman" w:hAnsi="Times New Roman"/>
          <w:sz w:val="24"/>
          <w:szCs w:val="24"/>
        </w:rPr>
        <w:t xml:space="preserve">Можно сказать – виртуозно! Именно при выполнении данного задания используются принципы </w:t>
      </w:r>
      <w:r w:rsidR="00A43F95" w:rsidRPr="005D012F">
        <w:rPr>
          <w:rFonts w:ascii="Times New Roman" w:hAnsi="Times New Roman"/>
          <w:sz w:val="28"/>
          <w:szCs w:val="28"/>
        </w:rPr>
        <w:t xml:space="preserve"> </w:t>
      </w:r>
      <w:r w:rsidR="00A43F95" w:rsidRPr="00A43F95">
        <w:rPr>
          <w:rFonts w:ascii="Times New Roman" w:hAnsi="Times New Roman"/>
          <w:sz w:val="24"/>
          <w:szCs w:val="24"/>
        </w:rPr>
        <w:t>индивидуальности, сознательности и активности</w:t>
      </w:r>
      <w:r w:rsidR="00A43F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43F9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A43F95" w:rsidRPr="00A43F95">
        <w:rPr>
          <w:rFonts w:ascii="Times New Roman" w:hAnsi="Times New Roman"/>
          <w:sz w:val="24"/>
          <w:szCs w:val="24"/>
        </w:rPr>
        <w:t>.</w:t>
      </w:r>
      <w:r w:rsidR="00A43F95">
        <w:rPr>
          <w:rFonts w:ascii="Times New Roman" w:hAnsi="Times New Roman"/>
          <w:sz w:val="24"/>
          <w:szCs w:val="24"/>
        </w:rPr>
        <w:t xml:space="preserve"> </w:t>
      </w:r>
    </w:p>
    <w:p w:rsidR="00A43F95" w:rsidRPr="00A43F95" w:rsidRDefault="00A43F95" w:rsidP="00A43F9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Ребята с уверенностью готовы к следующему этапу - участие в музыкально-творческих конкурсах.</w:t>
      </w:r>
    </w:p>
    <w:p w:rsidR="002F7C2B" w:rsidRPr="00A43F95" w:rsidRDefault="002F7C2B" w:rsidP="003E29EF">
      <w:pPr>
        <w:pStyle w:val="a3"/>
        <w:rPr>
          <w:rFonts w:ascii="Times New Roman" w:hAnsi="Times New Roman"/>
          <w:sz w:val="24"/>
          <w:szCs w:val="24"/>
        </w:rPr>
      </w:pPr>
    </w:p>
    <w:p w:rsidR="00793435" w:rsidRPr="003E29EF" w:rsidRDefault="00793435" w:rsidP="00F84714"/>
    <w:p w:rsidR="00793435" w:rsidRDefault="00793435" w:rsidP="00F84714"/>
    <w:p w:rsidR="00793435" w:rsidRDefault="00793435" w:rsidP="00F84714"/>
    <w:p w:rsidR="00793435" w:rsidRDefault="00793435" w:rsidP="00F84714"/>
    <w:p w:rsidR="00793435" w:rsidRDefault="00793435" w:rsidP="00F84714"/>
    <w:p w:rsidR="00793435" w:rsidRDefault="00793435" w:rsidP="00F84714"/>
    <w:p w:rsidR="00793435" w:rsidRDefault="00793435" w:rsidP="00F84714"/>
    <w:p w:rsidR="00793435" w:rsidRDefault="00793435" w:rsidP="00F84714"/>
    <w:p w:rsidR="00793435" w:rsidRDefault="00793435" w:rsidP="00F84714"/>
    <w:p w:rsidR="00793435" w:rsidRDefault="00793435" w:rsidP="00F84714"/>
    <w:p w:rsidR="00793435" w:rsidRDefault="00793435" w:rsidP="00F84714"/>
    <w:p w:rsidR="00793435" w:rsidRPr="001B5905" w:rsidRDefault="00793435" w:rsidP="007934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ПРОМЕЖУТОЧНАЯ</w:t>
      </w:r>
      <w:r w:rsidRPr="001B5905">
        <w:rPr>
          <w:rFonts w:ascii="Times New Roman" w:hAnsi="Times New Roman"/>
          <w:b/>
          <w:sz w:val="24"/>
          <w:szCs w:val="24"/>
        </w:rPr>
        <w:t xml:space="preserve"> ДИАГНОСТИКА</w:t>
      </w:r>
    </w:p>
    <w:p w:rsidR="00793435" w:rsidRPr="001B5905" w:rsidRDefault="00793435" w:rsidP="00793435">
      <w:pPr>
        <w:jc w:val="center"/>
        <w:rPr>
          <w:b/>
        </w:rPr>
      </w:pPr>
      <w:r w:rsidRPr="001B5905">
        <w:rPr>
          <w:b/>
        </w:rPr>
        <w:t xml:space="preserve">по дополнительной образовательной </w:t>
      </w:r>
    </w:p>
    <w:p w:rsidR="00793435" w:rsidRPr="001B5905" w:rsidRDefault="00793435" w:rsidP="00793435">
      <w:pPr>
        <w:jc w:val="center"/>
        <w:rPr>
          <w:b/>
        </w:rPr>
      </w:pPr>
      <w:r w:rsidRPr="001B5905">
        <w:rPr>
          <w:b/>
        </w:rPr>
        <w:t xml:space="preserve"> </w:t>
      </w:r>
      <w:proofErr w:type="spellStart"/>
      <w:r w:rsidRPr="001B5905">
        <w:rPr>
          <w:b/>
        </w:rPr>
        <w:t>общеразвивающей</w:t>
      </w:r>
      <w:proofErr w:type="spellEnd"/>
      <w:r w:rsidRPr="001B5905">
        <w:rPr>
          <w:b/>
        </w:rPr>
        <w:t xml:space="preserve"> программе</w:t>
      </w:r>
    </w:p>
    <w:p w:rsidR="00793435" w:rsidRPr="001B5905" w:rsidRDefault="00793435" w:rsidP="00793435">
      <w:pPr>
        <w:jc w:val="center"/>
        <w:rPr>
          <w:b/>
        </w:rPr>
      </w:pPr>
      <w:r w:rsidRPr="001B5905">
        <w:rPr>
          <w:b/>
        </w:rPr>
        <w:t>«Гитарная песня»</w:t>
      </w:r>
    </w:p>
    <w:p w:rsidR="00793435" w:rsidRPr="001B5905" w:rsidRDefault="00793435" w:rsidP="00793435">
      <w:pPr>
        <w:jc w:val="center"/>
        <w:rPr>
          <w:b/>
        </w:rPr>
      </w:pPr>
      <w:r>
        <w:rPr>
          <w:b/>
        </w:rPr>
        <w:t xml:space="preserve"> январь, 2023</w:t>
      </w:r>
      <w:r w:rsidRPr="001B5905">
        <w:rPr>
          <w:b/>
        </w:rPr>
        <w:t xml:space="preserve"> г</w:t>
      </w:r>
    </w:p>
    <w:p w:rsidR="00793435" w:rsidRPr="001B5905" w:rsidRDefault="00793435" w:rsidP="00793435">
      <w:pPr>
        <w:jc w:val="center"/>
        <w:rPr>
          <w:b/>
        </w:rPr>
      </w:pPr>
    </w:p>
    <w:p w:rsidR="00793435" w:rsidRPr="00454596" w:rsidRDefault="00793435" w:rsidP="00793435">
      <w:pPr>
        <w:pStyle w:val="a3"/>
        <w:rPr>
          <w:rFonts w:ascii="Times New Roman" w:hAnsi="Times New Roman"/>
          <w:sz w:val="24"/>
          <w:szCs w:val="24"/>
        </w:rPr>
      </w:pPr>
      <w:r w:rsidRPr="00285177">
        <w:rPr>
          <w:rFonts w:ascii="Times New Roman" w:hAnsi="Times New Roman"/>
          <w:b/>
          <w:i/>
          <w:sz w:val="24"/>
          <w:szCs w:val="24"/>
        </w:rPr>
        <w:t>№</w:t>
      </w:r>
      <w:r>
        <w:rPr>
          <w:rFonts w:ascii="Times New Roman" w:hAnsi="Times New Roman"/>
          <w:b/>
          <w:i/>
          <w:sz w:val="24"/>
          <w:szCs w:val="24"/>
        </w:rPr>
        <w:t xml:space="preserve">1 </w:t>
      </w:r>
      <w:r w:rsidRPr="00285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2</w:t>
      </w:r>
      <w:r w:rsidRPr="00285177">
        <w:rPr>
          <w:rFonts w:ascii="Times New Roman" w:hAnsi="Times New Roman"/>
          <w:b/>
          <w:sz w:val="24"/>
          <w:szCs w:val="24"/>
        </w:rPr>
        <w:t xml:space="preserve"> год обучения</w:t>
      </w:r>
      <w:r w:rsidRPr="00285177">
        <w:rPr>
          <w:rFonts w:ascii="Times New Roman" w:hAnsi="Times New Roman"/>
          <w:sz w:val="24"/>
          <w:szCs w:val="24"/>
        </w:rPr>
        <w:t xml:space="preserve">     </w:t>
      </w:r>
    </w:p>
    <w:p w:rsidR="00757AA4" w:rsidRDefault="00757AA4" w:rsidP="00E309AB">
      <w:pPr>
        <w:tabs>
          <w:tab w:val="left" w:pos="8791"/>
        </w:tabs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709"/>
        <w:gridCol w:w="567"/>
        <w:gridCol w:w="567"/>
        <w:gridCol w:w="709"/>
        <w:gridCol w:w="709"/>
        <w:gridCol w:w="850"/>
        <w:gridCol w:w="567"/>
        <w:gridCol w:w="567"/>
        <w:gridCol w:w="709"/>
        <w:gridCol w:w="709"/>
        <w:gridCol w:w="1417"/>
        <w:gridCol w:w="709"/>
        <w:gridCol w:w="850"/>
        <w:gridCol w:w="993"/>
        <w:gridCol w:w="1559"/>
        <w:gridCol w:w="850"/>
      </w:tblGrid>
      <w:tr w:rsidR="001F259F" w:rsidRPr="00AB3C87" w:rsidTr="001F259F">
        <w:trPr>
          <w:trHeight w:val="313"/>
        </w:trPr>
        <w:tc>
          <w:tcPr>
            <w:tcW w:w="425" w:type="dxa"/>
            <w:vMerge w:val="restart"/>
            <w:tcBorders>
              <w:right w:val="outset" w:sz="4" w:space="0" w:color="auto"/>
            </w:tcBorders>
            <w:shd w:val="clear" w:color="auto" w:fill="auto"/>
          </w:tcPr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AB3C87">
              <w:rPr>
                <w:i/>
              </w:rPr>
              <w:t>№</w:t>
            </w:r>
          </w:p>
        </w:tc>
        <w:tc>
          <w:tcPr>
            <w:tcW w:w="1985" w:type="dxa"/>
            <w:vMerge w:val="restart"/>
            <w:tcBorders>
              <w:left w:val="outset" w:sz="4" w:space="0" w:color="auto"/>
            </w:tcBorders>
            <w:shd w:val="clear" w:color="auto" w:fill="auto"/>
          </w:tcPr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B3C87">
              <w:rPr>
                <w:i/>
              </w:rPr>
              <w:t>Фамилия имя</w:t>
            </w:r>
          </w:p>
        </w:tc>
        <w:tc>
          <w:tcPr>
            <w:tcW w:w="5245" w:type="dxa"/>
            <w:gridSpan w:val="8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</w:pPr>
            <w:r w:rsidRPr="00AB3C87">
              <w:t xml:space="preserve">         Теоретическая подготовка</w:t>
            </w:r>
          </w:p>
        </w:tc>
        <w:tc>
          <w:tcPr>
            <w:tcW w:w="6946" w:type="dxa"/>
            <w:gridSpan w:val="7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</w:pPr>
            <w:r w:rsidRPr="00AB3C87">
              <w:t xml:space="preserve">                                Практическая подготовка</w:t>
            </w:r>
          </w:p>
        </w:tc>
        <w:tc>
          <w:tcPr>
            <w:tcW w:w="850" w:type="dxa"/>
            <w:vMerge w:val="restart"/>
            <w:tcBorders>
              <w:left w:val="outset" w:sz="4" w:space="0" w:color="auto"/>
            </w:tcBorders>
            <w:shd w:val="clear" w:color="auto" w:fill="auto"/>
          </w:tcPr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AB3C87">
              <w:rPr>
                <w:i/>
              </w:rPr>
              <w:t>Ср</w:t>
            </w:r>
            <w:proofErr w:type="gramStart"/>
            <w:r w:rsidRPr="00AB3C87">
              <w:rPr>
                <w:i/>
              </w:rPr>
              <w:t>.б</w:t>
            </w:r>
            <w:proofErr w:type="gramEnd"/>
          </w:p>
        </w:tc>
      </w:tr>
      <w:tr w:rsidR="00757AA4" w:rsidRPr="00AB3C87" w:rsidTr="001F259F">
        <w:trPr>
          <w:trHeight w:val="873"/>
        </w:trPr>
        <w:tc>
          <w:tcPr>
            <w:tcW w:w="425" w:type="dxa"/>
            <w:vMerge/>
            <w:tcBorders>
              <w:right w:val="outset" w:sz="4" w:space="0" w:color="auto"/>
            </w:tcBorders>
            <w:shd w:val="clear" w:color="auto" w:fill="auto"/>
          </w:tcPr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85" w:type="dxa"/>
            <w:vMerge/>
            <w:tcBorders>
              <w:left w:val="outset" w:sz="4" w:space="0" w:color="auto"/>
            </w:tcBorders>
            <w:shd w:val="clear" w:color="auto" w:fill="auto"/>
          </w:tcPr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6" w:type="dxa"/>
            <w:gridSpan w:val="2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87">
              <w:t>Понятие «Ритм»</w:t>
            </w:r>
          </w:p>
        </w:tc>
        <w:tc>
          <w:tcPr>
            <w:tcW w:w="1276" w:type="dxa"/>
            <w:gridSpan w:val="2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87">
              <w:t>Понятие «Лад»</w:t>
            </w:r>
          </w:p>
        </w:tc>
        <w:tc>
          <w:tcPr>
            <w:tcW w:w="1559" w:type="dxa"/>
            <w:gridSpan w:val="2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87">
              <w:t>Понятие</w:t>
            </w:r>
          </w:p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87">
              <w:t>«Динамика»</w:t>
            </w:r>
          </w:p>
        </w:tc>
        <w:tc>
          <w:tcPr>
            <w:tcW w:w="1134" w:type="dxa"/>
            <w:gridSpan w:val="2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87">
              <w:t>Понятие «темп»</w:t>
            </w:r>
          </w:p>
        </w:tc>
        <w:tc>
          <w:tcPr>
            <w:tcW w:w="1418" w:type="dxa"/>
            <w:gridSpan w:val="2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757AA4" w:rsidRPr="00AB3C87" w:rsidRDefault="00555AA9" w:rsidP="004D19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Определение ритма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ж</w:t>
            </w:r>
            <w:proofErr w:type="gramEnd"/>
            <w:r>
              <w:t>анра</w:t>
            </w:r>
          </w:p>
        </w:tc>
        <w:tc>
          <w:tcPr>
            <w:tcW w:w="1417" w:type="dxa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757AA4" w:rsidRDefault="00757AA4" w:rsidP="004D19D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B3C87">
              <w:t>Определе</w:t>
            </w:r>
            <w:proofErr w:type="spellEnd"/>
          </w:p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B3C87">
              <w:t>ние</w:t>
            </w:r>
            <w:proofErr w:type="spellEnd"/>
            <w:r w:rsidRPr="00AB3C87">
              <w:t xml:space="preserve"> мелодического слуха</w:t>
            </w:r>
          </w:p>
        </w:tc>
        <w:tc>
          <w:tcPr>
            <w:tcW w:w="1559" w:type="dxa"/>
            <w:gridSpan w:val="2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87">
              <w:t>Дыхание</w:t>
            </w:r>
          </w:p>
        </w:tc>
        <w:tc>
          <w:tcPr>
            <w:tcW w:w="993" w:type="dxa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87">
              <w:t>Дикция</w:t>
            </w:r>
          </w:p>
        </w:tc>
        <w:tc>
          <w:tcPr>
            <w:tcW w:w="1559" w:type="dxa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</w:pPr>
            <w:r w:rsidRPr="00AB3C87">
              <w:t>Эмоциональность</w:t>
            </w:r>
          </w:p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</w:pPr>
            <w:r w:rsidRPr="00AB3C87">
              <w:t xml:space="preserve"> исполнения</w:t>
            </w:r>
          </w:p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850" w:type="dxa"/>
            <w:vMerge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1F259F" w:rsidRPr="00AB3C87" w:rsidTr="001F259F">
        <w:trPr>
          <w:cantSplit/>
          <w:trHeight w:val="2461"/>
        </w:trPr>
        <w:tc>
          <w:tcPr>
            <w:tcW w:w="425" w:type="dxa"/>
            <w:tcBorders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85" w:type="dxa"/>
            <w:tcBorders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709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757AA4" w:rsidRPr="00AB3C87" w:rsidRDefault="005320BC" w:rsidP="00757AA4">
            <w:pPr>
              <w:widowControl w:val="0"/>
              <w:autoSpaceDE w:val="0"/>
              <w:autoSpaceDN w:val="0"/>
              <w:adjustRightInd w:val="0"/>
              <w:ind w:right="113"/>
            </w:pPr>
            <w:r>
              <w:t>Ровный</w:t>
            </w:r>
            <w:r w:rsidR="00757AA4" w:rsidRPr="00AB3C87">
              <w:t xml:space="preserve"> ритм 2/4</w:t>
            </w:r>
          </w:p>
        </w:tc>
        <w:tc>
          <w:tcPr>
            <w:tcW w:w="567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</w:pPr>
            <w:r w:rsidRPr="00AB3C87">
              <w:t>Пунктирный ритм</w:t>
            </w:r>
          </w:p>
        </w:tc>
        <w:tc>
          <w:tcPr>
            <w:tcW w:w="567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</w:pPr>
            <w:r w:rsidRPr="00AB3C87">
              <w:t>Мажор - минор</w:t>
            </w:r>
          </w:p>
        </w:tc>
        <w:tc>
          <w:tcPr>
            <w:tcW w:w="709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</w:pPr>
            <w:r w:rsidRPr="00AB3C87">
              <w:t xml:space="preserve">Отклонение </w:t>
            </w:r>
            <w:proofErr w:type="spellStart"/>
            <w:r w:rsidRPr="00AB3C87">
              <w:t>тон-ти</w:t>
            </w:r>
            <w:proofErr w:type="spellEnd"/>
          </w:p>
        </w:tc>
        <w:tc>
          <w:tcPr>
            <w:tcW w:w="709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</w:pPr>
            <w:r w:rsidRPr="00AB3C87">
              <w:t xml:space="preserve">Тихо- </w:t>
            </w:r>
            <w:r w:rsidRPr="00AB3C87">
              <w:rPr>
                <w:lang w:val="en-US"/>
              </w:rPr>
              <w:t>P</w:t>
            </w:r>
          </w:p>
        </w:tc>
        <w:tc>
          <w:tcPr>
            <w:tcW w:w="850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</w:pPr>
            <w:r w:rsidRPr="00AB3C87">
              <w:t>Громко-</w:t>
            </w:r>
            <w:proofErr w:type="gramStart"/>
            <w:r w:rsidRPr="00AB3C87">
              <w:rPr>
                <w:lang w:val="en-US"/>
              </w:rPr>
              <w:t>F</w:t>
            </w:r>
            <w:proofErr w:type="gramEnd"/>
          </w:p>
        </w:tc>
        <w:tc>
          <w:tcPr>
            <w:tcW w:w="567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</w:pPr>
            <w:r w:rsidRPr="00AB3C87">
              <w:t>Быстро</w:t>
            </w:r>
          </w:p>
        </w:tc>
        <w:tc>
          <w:tcPr>
            <w:tcW w:w="567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</w:pPr>
            <w:r w:rsidRPr="00AB3C87">
              <w:t>Медленно</w:t>
            </w:r>
          </w:p>
        </w:tc>
        <w:tc>
          <w:tcPr>
            <w:tcW w:w="709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</w:pPr>
            <w:r w:rsidRPr="00AB3C87">
              <w:t>Исполнен</w:t>
            </w:r>
            <w:r w:rsidR="00F11888">
              <w:t>ие</w:t>
            </w:r>
            <w:r w:rsidRPr="00AB3C87">
              <w:t xml:space="preserve"> </w:t>
            </w:r>
            <w:r w:rsidR="00F11888">
              <w:t xml:space="preserve"> </w:t>
            </w:r>
            <w:proofErr w:type="gramStart"/>
            <w:r w:rsidR="00F11888">
              <w:t>в</w:t>
            </w:r>
            <w:proofErr w:type="gramEnd"/>
          </w:p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</w:pPr>
            <w:r w:rsidRPr="00AB3C87">
              <w:t xml:space="preserve"> ритме </w:t>
            </w:r>
            <w:proofErr w:type="spellStart"/>
            <w:r w:rsidR="00083624">
              <w:t>муз</w:t>
            </w:r>
            <w:proofErr w:type="gramStart"/>
            <w:r w:rsidR="00083624">
              <w:t>.ж</w:t>
            </w:r>
            <w:proofErr w:type="gramEnd"/>
            <w:r w:rsidR="00083624">
              <w:t>анра</w:t>
            </w:r>
            <w:proofErr w:type="spellEnd"/>
          </w:p>
        </w:tc>
        <w:tc>
          <w:tcPr>
            <w:tcW w:w="709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</w:pPr>
            <w:r w:rsidRPr="00AB3C87">
              <w:t>Исполнение песни</w:t>
            </w:r>
            <w:r w:rsidR="00FB1C22">
              <w:t xml:space="preserve"> по выбору</w:t>
            </w:r>
          </w:p>
        </w:tc>
        <w:tc>
          <w:tcPr>
            <w:tcW w:w="1417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</w:pPr>
            <w:r w:rsidRPr="00AB3C87">
              <w:t>И</w:t>
            </w:r>
            <w:r w:rsidR="00F11888">
              <w:t xml:space="preserve">сполнение  музыкальных фрагментов </w:t>
            </w:r>
            <w:r w:rsidRPr="00AB3C87">
              <w:t>произведений</w:t>
            </w:r>
          </w:p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</w:pPr>
          </w:p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</w:pPr>
          </w:p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</w:pPr>
            <w:r w:rsidRPr="00AB3C87">
              <w:t xml:space="preserve">Дыхание по фразам </w:t>
            </w:r>
          </w:p>
        </w:tc>
        <w:tc>
          <w:tcPr>
            <w:tcW w:w="850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</w:pPr>
            <w:r w:rsidRPr="00AB3C87">
              <w:t>Цепное дыхание</w:t>
            </w:r>
          </w:p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  <w:rPr>
                <w:b/>
              </w:rPr>
            </w:pPr>
          </w:p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  <w:rPr>
                <w:b/>
              </w:rPr>
            </w:pPr>
          </w:p>
          <w:p w:rsidR="00757AA4" w:rsidRPr="00AB3C87" w:rsidRDefault="00757AA4" w:rsidP="004D19D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993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</w:pPr>
            <w:r w:rsidRPr="00AB3C87">
              <w:t>Выразительность произношения</w:t>
            </w:r>
          </w:p>
        </w:tc>
        <w:tc>
          <w:tcPr>
            <w:tcW w:w="1559" w:type="dxa"/>
            <w:tcBorders>
              <w:top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757AA4" w:rsidRPr="00AB3C87" w:rsidRDefault="00757AA4" w:rsidP="00757AA4">
            <w:pPr>
              <w:widowControl w:val="0"/>
              <w:autoSpaceDE w:val="0"/>
              <w:autoSpaceDN w:val="0"/>
              <w:adjustRightInd w:val="0"/>
              <w:ind w:right="113"/>
            </w:pPr>
            <w:r w:rsidRPr="00AB3C87">
              <w:t>Достижение музыкального образа</w:t>
            </w:r>
          </w:p>
        </w:tc>
        <w:tc>
          <w:tcPr>
            <w:tcW w:w="850" w:type="dxa"/>
            <w:tcBorders>
              <w:top w:val="outset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757AA4" w:rsidRPr="00AB3C87" w:rsidRDefault="0020679E" w:rsidP="004D19D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t>итог</w:t>
            </w:r>
          </w:p>
        </w:tc>
      </w:tr>
      <w:tr w:rsidR="00CB4FA1" w:rsidRPr="00AB3C87" w:rsidTr="004D19DA">
        <w:trPr>
          <w:cantSplit/>
          <w:trHeight w:val="13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EB6758" w:rsidRDefault="00CB4FA1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Аюшеева</w:t>
            </w:r>
            <w:proofErr w:type="spellEnd"/>
            <w:r>
              <w:rPr>
                <w:sz w:val="20"/>
                <w:szCs w:val="20"/>
              </w:rPr>
              <w:t xml:space="preserve">  Зоя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3E5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B4FA1" w:rsidRPr="00AB3C87" w:rsidTr="004D19DA">
        <w:trPr>
          <w:cantSplit/>
          <w:trHeight w:val="15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EB6758" w:rsidRDefault="00CB4FA1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Базарова Ксения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3E5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B4FA1" w:rsidRPr="00AB3C87" w:rsidTr="004D19DA">
        <w:trPr>
          <w:cantSplit/>
          <w:trHeight w:val="1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EB6758" w:rsidRDefault="00CB4FA1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Биянов</w:t>
            </w:r>
            <w:proofErr w:type="spellEnd"/>
            <w:r>
              <w:rPr>
                <w:sz w:val="20"/>
                <w:szCs w:val="20"/>
              </w:rPr>
              <w:t xml:space="preserve"> Петр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3E5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B4FA1" w:rsidRPr="00AB3C87" w:rsidTr="004D19DA">
        <w:trPr>
          <w:cantSplit/>
          <w:trHeight w:val="8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EB6758" w:rsidRDefault="00CB4FA1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Бродникова</w:t>
            </w:r>
            <w:proofErr w:type="spellEnd"/>
            <w:r>
              <w:rPr>
                <w:sz w:val="20"/>
                <w:szCs w:val="20"/>
              </w:rPr>
              <w:t xml:space="preserve"> Даша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3E5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B4FA1" w:rsidRPr="00AB3C87" w:rsidTr="004D19DA">
        <w:trPr>
          <w:cantSplit/>
          <w:trHeight w:val="18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EB6758" w:rsidRDefault="00CB4FA1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Лиза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3E5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B4FA1" w:rsidRPr="00AB3C87" w:rsidTr="004D19DA">
        <w:trPr>
          <w:cantSplit/>
          <w:trHeight w:val="11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EB6758" w:rsidRDefault="00CB4FA1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Горнаков</w:t>
            </w:r>
            <w:proofErr w:type="spellEnd"/>
            <w:r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3E5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B4FA1" w:rsidRPr="00AB3C87" w:rsidTr="004D19DA">
        <w:trPr>
          <w:cantSplit/>
          <w:trHeight w:val="1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EB6758" w:rsidRDefault="00CB4FA1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Дорошова</w:t>
            </w:r>
            <w:proofErr w:type="spellEnd"/>
            <w:r>
              <w:rPr>
                <w:sz w:val="20"/>
                <w:szCs w:val="20"/>
              </w:rPr>
              <w:t xml:space="preserve"> Настя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3E5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B4FA1" w:rsidRPr="00AB3C87" w:rsidTr="004D19DA">
        <w:trPr>
          <w:cantSplit/>
          <w:trHeight w:val="10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EB6758" w:rsidRDefault="00CB4FA1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Кабаков</w:t>
            </w:r>
            <w:proofErr w:type="gramEnd"/>
            <w:r>
              <w:rPr>
                <w:sz w:val="20"/>
                <w:szCs w:val="20"/>
              </w:rPr>
              <w:t xml:space="preserve"> Матвей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3E5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B4FA1" w:rsidRPr="00AB3C87" w:rsidTr="004D19DA">
        <w:trPr>
          <w:cantSplit/>
          <w:trHeight w:val="1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EB6758" w:rsidRDefault="00CB4FA1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Краснова Лада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3E5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B4FA1" w:rsidRPr="00AB3C87" w:rsidTr="004D19DA">
        <w:trPr>
          <w:cantSplit/>
          <w:trHeight w:val="17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EB6758" w:rsidRDefault="00CB4FA1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Настя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3E5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B4FA1" w:rsidRPr="00AB3C87" w:rsidTr="004D19DA">
        <w:trPr>
          <w:cantSplit/>
          <w:trHeight w:val="9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EB6758" w:rsidRDefault="00CB4FA1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Кирилл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F954FB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F954FB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3E5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B4FA1" w:rsidRPr="00AB3C87" w:rsidTr="004D19DA">
        <w:trPr>
          <w:cantSplit/>
          <w:trHeight w:val="10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EB6758" w:rsidRDefault="00CB4FA1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Сотнич</w:t>
            </w:r>
            <w:proofErr w:type="spellEnd"/>
            <w:r>
              <w:rPr>
                <w:sz w:val="20"/>
                <w:szCs w:val="20"/>
              </w:rPr>
              <w:t xml:space="preserve"> Юля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3E5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B4FA1" w:rsidRPr="00AB3C87" w:rsidTr="004D19DA">
        <w:trPr>
          <w:cantSplit/>
          <w:trHeight w:val="10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EB6758" w:rsidRDefault="00CB4FA1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 Леонид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3E5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B4FA1" w:rsidRPr="00AB3C87" w:rsidTr="004D19DA">
        <w:trPr>
          <w:cantSplit/>
          <w:trHeight w:val="13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EB6758" w:rsidRDefault="00CB4FA1" w:rsidP="004D19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Шабаганова</w:t>
            </w:r>
            <w:proofErr w:type="spellEnd"/>
            <w:r>
              <w:rPr>
                <w:sz w:val="20"/>
                <w:szCs w:val="20"/>
              </w:rPr>
              <w:t xml:space="preserve"> Лера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3E5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4D1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B4FA1" w:rsidRPr="00AB3C87" w:rsidTr="004D19DA">
        <w:trPr>
          <w:cantSplit/>
          <w:trHeight w:val="1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Pr="00EB6758" w:rsidRDefault="00CB4FA1" w:rsidP="000F05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Pr="00825532" w:rsidRDefault="00CB4FA1" w:rsidP="000F057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Финогин</w:t>
            </w:r>
            <w:proofErr w:type="spellEnd"/>
            <w:r>
              <w:rPr>
                <w:sz w:val="20"/>
                <w:szCs w:val="20"/>
              </w:rPr>
              <w:t xml:space="preserve"> Глеб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Default="00CB4FA1" w:rsidP="000F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Default="00CB4FA1" w:rsidP="000F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Default="00CB4FA1" w:rsidP="000F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Default="00CB4FA1" w:rsidP="000F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Default="00CB4FA1" w:rsidP="000F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Default="00CB4FA1" w:rsidP="000F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Default="00CB4FA1" w:rsidP="000F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Default="00CB4FA1" w:rsidP="000F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Default="00CB4FA1" w:rsidP="000F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Default="00CB4FA1" w:rsidP="000F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Default="00CB4FA1" w:rsidP="000F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Default="00CB4FA1" w:rsidP="000F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Default="00CB4FA1" w:rsidP="000F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Default="00CB4FA1" w:rsidP="003E5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CB4FA1" w:rsidRDefault="00CB4FA1" w:rsidP="000F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CB4FA1" w:rsidRDefault="00CB4FA1" w:rsidP="000F0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B05373" w:rsidRPr="00EB6758" w:rsidRDefault="00B05373" w:rsidP="00B05373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>Урове</w:t>
      </w:r>
      <w:r>
        <w:rPr>
          <w:rFonts w:ascii="Times New Roman" w:hAnsi="Times New Roman"/>
          <w:b/>
          <w:sz w:val="20"/>
          <w:szCs w:val="20"/>
        </w:rPr>
        <w:t>нь подготовки:    Низкий - 0</w:t>
      </w:r>
      <w:r w:rsidRPr="00EB675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B05373" w:rsidRPr="00EB6758" w:rsidRDefault="00B05373" w:rsidP="00B05373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Средний - 6</w:t>
      </w:r>
    </w:p>
    <w:p w:rsidR="00B05373" w:rsidRDefault="00B05373" w:rsidP="00B05373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 xml:space="preserve">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Высокий –  9</w:t>
      </w:r>
    </w:p>
    <w:p w:rsidR="00B05373" w:rsidRPr="007F0635" w:rsidRDefault="00B05373" w:rsidP="00B053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промежуточной</w:t>
      </w:r>
      <w:r w:rsidRPr="007F0635">
        <w:rPr>
          <w:rFonts w:ascii="Times New Roman" w:hAnsi="Times New Roman"/>
          <w:b/>
          <w:sz w:val="24"/>
          <w:szCs w:val="24"/>
        </w:rPr>
        <w:t xml:space="preserve"> диагностики</w:t>
      </w:r>
    </w:p>
    <w:p w:rsidR="00B05373" w:rsidRPr="007F0635" w:rsidRDefault="00B05373" w:rsidP="00B05373">
      <w:pPr>
        <w:jc w:val="center"/>
        <w:rPr>
          <w:b/>
        </w:rPr>
      </w:pPr>
      <w:r w:rsidRPr="007F0635">
        <w:rPr>
          <w:b/>
        </w:rPr>
        <w:t xml:space="preserve">по дополнительной образовательной </w:t>
      </w:r>
    </w:p>
    <w:p w:rsidR="00B05373" w:rsidRPr="007F0635" w:rsidRDefault="00B05373" w:rsidP="00B05373">
      <w:pPr>
        <w:jc w:val="center"/>
        <w:rPr>
          <w:b/>
        </w:rPr>
      </w:pPr>
      <w:r w:rsidRPr="007F0635">
        <w:rPr>
          <w:b/>
        </w:rPr>
        <w:t xml:space="preserve"> </w:t>
      </w:r>
      <w:proofErr w:type="spellStart"/>
      <w:r w:rsidRPr="007F0635">
        <w:rPr>
          <w:b/>
        </w:rPr>
        <w:t>общеразвивающей</w:t>
      </w:r>
      <w:proofErr w:type="spellEnd"/>
      <w:r w:rsidRPr="007F0635">
        <w:rPr>
          <w:b/>
        </w:rPr>
        <w:t xml:space="preserve"> программе «Гитарная песня»</w:t>
      </w:r>
    </w:p>
    <w:p w:rsidR="00B05373" w:rsidRDefault="00B05373" w:rsidP="00B05373">
      <w:pPr>
        <w:jc w:val="center"/>
        <w:rPr>
          <w:b/>
        </w:rPr>
      </w:pPr>
      <w:r>
        <w:rPr>
          <w:b/>
        </w:rPr>
        <w:t>для учащихся 2</w:t>
      </w:r>
      <w:r w:rsidRPr="007F0635">
        <w:rPr>
          <w:b/>
        </w:rPr>
        <w:t xml:space="preserve"> года обучения</w:t>
      </w:r>
    </w:p>
    <w:p w:rsidR="00B05373" w:rsidRDefault="00B05373" w:rsidP="00B05373">
      <w:pPr>
        <w:jc w:val="center"/>
        <w:rPr>
          <w:b/>
        </w:rPr>
      </w:pPr>
    </w:p>
    <w:p w:rsidR="00B05373" w:rsidRDefault="00B05373" w:rsidP="00B05373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7F0635">
        <w:rPr>
          <w:rFonts w:ascii="Times New Roman" w:hAnsi="Times New Roman"/>
          <w:b/>
          <w:sz w:val="24"/>
          <w:szCs w:val="24"/>
          <w:u w:val="single"/>
        </w:rPr>
        <w:t>Теоретические вопросы</w:t>
      </w:r>
    </w:p>
    <w:p w:rsidR="005320BC" w:rsidRDefault="005320BC" w:rsidP="00B05373">
      <w:pPr>
        <w:pStyle w:val="a3"/>
        <w:rPr>
          <w:rFonts w:ascii="Times New Roman" w:hAnsi="Times New Roman"/>
          <w:sz w:val="24"/>
          <w:szCs w:val="24"/>
        </w:rPr>
      </w:pPr>
      <w:r w:rsidRPr="005320B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B3C87">
        <w:rPr>
          <w:rFonts w:ascii="Times New Roman" w:hAnsi="Times New Roman"/>
          <w:sz w:val="24"/>
          <w:szCs w:val="24"/>
        </w:rPr>
        <w:t>Понятие «Ритм»</w:t>
      </w:r>
      <w:r>
        <w:rPr>
          <w:rFonts w:ascii="Times New Roman" w:hAnsi="Times New Roman"/>
          <w:sz w:val="24"/>
          <w:szCs w:val="24"/>
        </w:rPr>
        <w:t xml:space="preserve"> (Определение и примеры:</w:t>
      </w:r>
      <w:r w:rsidR="00D21483">
        <w:rPr>
          <w:rFonts w:ascii="Times New Roman" w:hAnsi="Times New Roman"/>
          <w:sz w:val="24"/>
          <w:szCs w:val="24"/>
        </w:rPr>
        <w:t xml:space="preserve"> </w:t>
      </w:r>
      <w:r w:rsidR="00112ABB">
        <w:rPr>
          <w:rFonts w:ascii="Times New Roman" w:hAnsi="Times New Roman"/>
          <w:sz w:val="24"/>
          <w:szCs w:val="24"/>
        </w:rPr>
        <w:t xml:space="preserve">ровный ритм </w:t>
      </w:r>
      <w:r w:rsidR="00112ABB" w:rsidRPr="00112ABB">
        <w:rPr>
          <w:rFonts w:ascii="Times New Roman" w:hAnsi="Times New Roman"/>
          <w:sz w:val="24"/>
          <w:szCs w:val="24"/>
        </w:rPr>
        <w:t>2/4</w:t>
      </w:r>
      <w:r w:rsidR="00112ABB">
        <w:rPr>
          <w:rFonts w:ascii="Times New Roman" w:hAnsi="Times New Roman"/>
          <w:sz w:val="24"/>
          <w:szCs w:val="24"/>
        </w:rPr>
        <w:t>; пунктирный ритм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112ABB" w:rsidRPr="007F0635" w:rsidRDefault="00112ABB" w:rsidP="00B05373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2. Понятие «Лад» (мажор-минор; отклонение тональности)</w:t>
      </w:r>
    </w:p>
    <w:p w:rsidR="00B05373" w:rsidRPr="00783FDE" w:rsidRDefault="00112ABB" w:rsidP="00B05373">
      <w:r>
        <w:t xml:space="preserve">3. Понятие «динамика» (тихо </w:t>
      </w:r>
      <w:proofErr w:type="gramStart"/>
      <w:r>
        <w:t>–Р</w:t>
      </w:r>
      <w:proofErr w:type="gramEnd"/>
      <w:r w:rsidR="00783FDE" w:rsidRPr="00783FDE">
        <w:t xml:space="preserve">- </w:t>
      </w:r>
      <w:r w:rsidR="00783FDE">
        <w:rPr>
          <w:lang w:val="en-US"/>
        </w:rPr>
        <w:t>piano</w:t>
      </w:r>
      <w:r>
        <w:t>,</w:t>
      </w:r>
      <w:r w:rsidR="00783FDE" w:rsidRPr="00783FDE">
        <w:t xml:space="preserve"> - </w:t>
      </w:r>
      <w:r>
        <w:t xml:space="preserve"> громко </w:t>
      </w:r>
      <w:r w:rsidR="00783FDE">
        <w:t>–</w:t>
      </w:r>
      <w:r>
        <w:rPr>
          <w:lang w:val="en-US"/>
        </w:rPr>
        <w:t>F</w:t>
      </w:r>
      <w:r w:rsidR="00783FDE" w:rsidRPr="00783FDE">
        <w:t xml:space="preserve">- </w:t>
      </w:r>
      <w:r w:rsidR="00783FDE">
        <w:rPr>
          <w:lang w:val="en-US"/>
        </w:rPr>
        <w:t>forte</w:t>
      </w:r>
      <w:r>
        <w:t>)</w:t>
      </w:r>
    </w:p>
    <w:p w:rsidR="004D19DA" w:rsidRPr="004D19DA" w:rsidRDefault="004D19DA" w:rsidP="00B05373">
      <w:r w:rsidRPr="00783FDE">
        <w:t>4</w:t>
      </w:r>
      <w:r>
        <w:t>. Понятие «темп»</w:t>
      </w:r>
      <w:r w:rsidR="00082240">
        <w:t xml:space="preserve"> (Быстро – </w:t>
      </w:r>
      <w:r w:rsidR="00082240">
        <w:rPr>
          <w:lang w:val="en-US"/>
        </w:rPr>
        <w:t>allegro</w:t>
      </w:r>
      <w:r w:rsidR="00082240">
        <w:t xml:space="preserve">; медленно </w:t>
      </w:r>
      <w:r w:rsidR="00783FDE">
        <w:t>–</w:t>
      </w:r>
      <w:r w:rsidR="00082240">
        <w:t xml:space="preserve"> </w:t>
      </w:r>
      <w:r w:rsidR="00082240">
        <w:rPr>
          <w:lang w:val="en-US"/>
        </w:rPr>
        <w:t>adagio</w:t>
      </w:r>
      <w:r w:rsidR="00082240">
        <w:t>)</w:t>
      </w:r>
    </w:p>
    <w:p w:rsidR="005320BC" w:rsidRPr="004B5438" w:rsidRDefault="005320BC" w:rsidP="005320BC">
      <w:pPr>
        <w:tabs>
          <w:tab w:val="left" w:pos="8791"/>
        </w:tabs>
      </w:pPr>
    </w:p>
    <w:p w:rsidR="005320BC" w:rsidRPr="002B5044" w:rsidRDefault="005320BC" w:rsidP="005320BC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7F0635">
        <w:rPr>
          <w:rFonts w:ascii="Times New Roman" w:hAnsi="Times New Roman"/>
          <w:b/>
          <w:sz w:val="24"/>
          <w:szCs w:val="24"/>
          <w:u w:val="single"/>
        </w:rPr>
        <w:t>Практические вопросы</w:t>
      </w:r>
      <w:r w:rsidRPr="002B50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320BC" w:rsidRDefault="00555AA9" w:rsidP="005320BC">
      <w:pPr>
        <w:tabs>
          <w:tab w:val="left" w:pos="8791"/>
        </w:tabs>
      </w:pPr>
      <w:r w:rsidRPr="004B5438">
        <w:t>1</w:t>
      </w:r>
      <w:r>
        <w:t>.</w:t>
      </w:r>
      <w:r w:rsidRPr="00555AA9">
        <w:t xml:space="preserve"> </w:t>
      </w:r>
      <w:r w:rsidR="00083624">
        <w:t>Определение ритма  музыкального</w:t>
      </w:r>
      <w:r>
        <w:t xml:space="preserve"> жанра</w:t>
      </w:r>
      <w:r w:rsidR="00083624">
        <w:t>.</w:t>
      </w:r>
    </w:p>
    <w:p w:rsidR="00F11888" w:rsidRDefault="00FC05DF" w:rsidP="005320BC">
      <w:pPr>
        <w:tabs>
          <w:tab w:val="left" w:pos="8791"/>
        </w:tabs>
      </w:pPr>
      <w:r>
        <w:t xml:space="preserve">    </w:t>
      </w:r>
      <w:r w:rsidR="00083624">
        <w:t>Исполнение в ритме музыкального жанра</w:t>
      </w:r>
    </w:p>
    <w:p w:rsidR="00F11888" w:rsidRDefault="00FC05DF" w:rsidP="005320BC">
      <w:pPr>
        <w:tabs>
          <w:tab w:val="left" w:pos="8791"/>
        </w:tabs>
      </w:pPr>
      <w:r>
        <w:t xml:space="preserve">    </w:t>
      </w:r>
      <w:r w:rsidR="00F11888">
        <w:t>Исполнение песни</w:t>
      </w:r>
      <w:r w:rsidR="00FB1C22">
        <w:t xml:space="preserve"> по выбору.</w:t>
      </w:r>
    </w:p>
    <w:p w:rsidR="00F11888" w:rsidRPr="00AB3C87" w:rsidRDefault="00FF76C2" w:rsidP="00F11888">
      <w:pPr>
        <w:widowControl w:val="0"/>
        <w:autoSpaceDE w:val="0"/>
        <w:autoSpaceDN w:val="0"/>
        <w:adjustRightInd w:val="0"/>
        <w:ind w:right="113"/>
      </w:pPr>
      <w:r>
        <w:t>2</w:t>
      </w:r>
      <w:r w:rsidR="00F11888">
        <w:t>.</w:t>
      </w:r>
      <w:r w:rsidR="00F11888" w:rsidRPr="00F11888">
        <w:t xml:space="preserve"> </w:t>
      </w:r>
      <w:r w:rsidR="00F11888" w:rsidRPr="00AB3C87">
        <w:t>Определение мелодического слуха</w:t>
      </w:r>
      <w:r w:rsidR="00F11888">
        <w:t xml:space="preserve"> (Исполнение  музыкальных фрагментов</w:t>
      </w:r>
      <w:r w:rsidR="00F11888" w:rsidRPr="00AB3C87">
        <w:t xml:space="preserve"> произведений</w:t>
      </w:r>
      <w:r w:rsidR="00F11888">
        <w:t>)</w:t>
      </w:r>
    </w:p>
    <w:p w:rsidR="00F11888" w:rsidRDefault="00FF76C2" w:rsidP="00F11888">
      <w:pPr>
        <w:widowControl w:val="0"/>
        <w:autoSpaceDE w:val="0"/>
        <w:autoSpaceDN w:val="0"/>
        <w:adjustRightInd w:val="0"/>
      </w:pPr>
      <w:r>
        <w:t>3</w:t>
      </w:r>
      <w:r w:rsidR="00F11888">
        <w:t>.</w:t>
      </w:r>
      <w:r w:rsidR="00B717E1">
        <w:t>Поянтие «Дыхание» (дыхание по фразам, цепное дыхание)</w:t>
      </w:r>
    </w:p>
    <w:p w:rsidR="00B717E1" w:rsidRDefault="00FF76C2" w:rsidP="00F11888">
      <w:pPr>
        <w:widowControl w:val="0"/>
        <w:autoSpaceDE w:val="0"/>
        <w:autoSpaceDN w:val="0"/>
        <w:adjustRightInd w:val="0"/>
      </w:pPr>
      <w:r>
        <w:t>4.</w:t>
      </w:r>
      <w:r w:rsidR="00B717E1">
        <w:t>Дикция (Выразительность произношения)</w:t>
      </w:r>
    </w:p>
    <w:p w:rsidR="00B717E1" w:rsidRDefault="00FF76C2" w:rsidP="00F11888">
      <w:pPr>
        <w:widowControl w:val="0"/>
        <w:autoSpaceDE w:val="0"/>
        <w:autoSpaceDN w:val="0"/>
        <w:adjustRightInd w:val="0"/>
      </w:pPr>
      <w:r>
        <w:t>5</w:t>
      </w:r>
      <w:r w:rsidR="00B717E1">
        <w:t>.</w:t>
      </w:r>
      <w:r w:rsidR="00B717E1" w:rsidRPr="00B717E1">
        <w:t xml:space="preserve"> </w:t>
      </w:r>
      <w:r w:rsidR="00B717E1" w:rsidRPr="00AB3C87">
        <w:t>Эмоциональность</w:t>
      </w:r>
      <w:r w:rsidR="00B717E1">
        <w:t xml:space="preserve">  </w:t>
      </w:r>
      <w:r w:rsidR="00B717E1" w:rsidRPr="00AB3C87">
        <w:t>исполнения</w:t>
      </w:r>
      <w:r w:rsidR="00B717E1">
        <w:t xml:space="preserve"> (д</w:t>
      </w:r>
      <w:r w:rsidR="001A304F">
        <w:t>остижение музыкаль</w:t>
      </w:r>
      <w:r w:rsidR="00B717E1" w:rsidRPr="00AB3C87">
        <w:t>ного образа</w:t>
      </w:r>
      <w:r w:rsidR="00B717E1">
        <w:t>)</w:t>
      </w:r>
    </w:p>
    <w:p w:rsidR="00A52CFF" w:rsidRDefault="00A52CFF" w:rsidP="00F11888">
      <w:pPr>
        <w:widowControl w:val="0"/>
        <w:autoSpaceDE w:val="0"/>
        <w:autoSpaceDN w:val="0"/>
        <w:adjustRightInd w:val="0"/>
      </w:pPr>
    </w:p>
    <w:p w:rsidR="00A52CFF" w:rsidRDefault="00666618" w:rsidP="00F11888">
      <w:pPr>
        <w:widowControl w:val="0"/>
        <w:autoSpaceDE w:val="0"/>
        <w:autoSpaceDN w:val="0"/>
        <w:adjustRightInd w:val="0"/>
      </w:pPr>
      <w:r>
        <w:t xml:space="preserve">       </w:t>
      </w:r>
      <w:r w:rsidR="001A304F">
        <w:t xml:space="preserve">Промежуточная диагностика определяет уровень успешности развития </w:t>
      </w:r>
      <w:proofErr w:type="gramStart"/>
      <w:r w:rsidR="001A304F">
        <w:t>обучающих</w:t>
      </w:r>
      <w:r w:rsidR="001A304F" w:rsidRPr="009E5361">
        <w:t>ся</w:t>
      </w:r>
      <w:proofErr w:type="gramEnd"/>
      <w:r w:rsidR="001A304F" w:rsidRPr="009E5361">
        <w:t xml:space="preserve"> усвоени</w:t>
      </w:r>
      <w:r w:rsidR="001A304F">
        <w:t>я ими</w:t>
      </w:r>
      <w:r>
        <w:t xml:space="preserve"> образовательной </w:t>
      </w:r>
      <w:r w:rsidR="001A304F">
        <w:t xml:space="preserve"> программы на данном этапе </w:t>
      </w:r>
      <w:r w:rsidR="001A304F" w:rsidRPr="009E5361">
        <w:t>обучения</w:t>
      </w:r>
      <w:r w:rsidR="001A304F">
        <w:t>. Если 1 год обучения был стартовым этапом, где ребята только начинали изучать простые приемы исполнения и знакомились поэтапно со средствами музыкальной выразительности, то базовый уровень обучения предполагает уже ознакомление с усложненными приемами игры и применение средств выразительности на практике, то есть во время исполнения музыкальных произведений.</w:t>
      </w:r>
    </w:p>
    <w:p w:rsidR="00666618" w:rsidRDefault="001A304F" w:rsidP="00F11888">
      <w:pPr>
        <w:widowControl w:val="0"/>
        <w:autoSpaceDE w:val="0"/>
        <w:autoSpaceDN w:val="0"/>
        <w:adjustRightInd w:val="0"/>
      </w:pPr>
      <w:r>
        <w:t>Проведенный анализ показал неплохие  результаты: из 15 человек группы – 9 имеют высокий уровень,6 человек – средний уровень</w:t>
      </w:r>
      <w:r w:rsidR="00083624">
        <w:t>.</w:t>
      </w:r>
    </w:p>
    <w:p w:rsidR="00666618" w:rsidRDefault="00666618" w:rsidP="00666618">
      <w:pPr>
        <w:widowControl w:val="0"/>
        <w:autoSpaceDE w:val="0"/>
        <w:autoSpaceDN w:val="0"/>
        <w:adjustRightInd w:val="0"/>
      </w:pPr>
      <w:r>
        <w:t xml:space="preserve">    Задания для ребят подбирались с учетом возрастных особенностей и уровнем подготовки.</w:t>
      </w:r>
      <w:r w:rsidRPr="00666618">
        <w:t xml:space="preserve"> </w:t>
      </w:r>
      <w:r>
        <w:t>Ребятам были предложены варианты музыкальных фрагментов, где нужно было определить виды ритма, определение лада, динамики и темпа и записать свой вариант ответа.</w:t>
      </w:r>
    </w:p>
    <w:p w:rsidR="00A52CFF" w:rsidRDefault="00666618" w:rsidP="00F11888">
      <w:pPr>
        <w:widowControl w:val="0"/>
        <w:autoSpaceDE w:val="0"/>
        <w:autoSpaceDN w:val="0"/>
        <w:adjustRightInd w:val="0"/>
      </w:pPr>
      <w:r>
        <w:t>Слуховое тестирование показало неплохие результаты.</w:t>
      </w:r>
    </w:p>
    <w:p w:rsidR="00083624" w:rsidRDefault="00083624" w:rsidP="00F11888">
      <w:pPr>
        <w:widowControl w:val="0"/>
        <w:autoSpaceDE w:val="0"/>
        <w:autoSpaceDN w:val="0"/>
        <w:adjustRightInd w:val="0"/>
      </w:pPr>
      <w:r>
        <w:t>В практических вопросах ребята также показали хорошие результаты. Задания были как индивидуальн</w:t>
      </w:r>
      <w:r w:rsidR="00FC05DF">
        <w:t xml:space="preserve">ые, так и по подгруппам. В 1-ом </w:t>
      </w:r>
      <w:r>
        <w:t xml:space="preserve"> задании необходимо было определить ритмический рисунок и жанр произведения</w:t>
      </w:r>
      <w:proofErr w:type="gramStart"/>
      <w:r>
        <w:t xml:space="preserve"> .</w:t>
      </w:r>
      <w:proofErr w:type="gramEnd"/>
      <w:r>
        <w:t xml:space="preserve"> А затем повторить услышанный ритм. </w:t>
      </w:r>
      <w:r w:rsidR="00FC05DF">
        <w:t>В этом же задании нужно было ис</w:t>
      </w:r>
      <w:r w:rsidR="00FF76C2">
        <w:t xml:space="preserve">полнить песню по своему выбору и показать противоположный ритм. </w:t>
      </w:r>
      <w:r w:rsidR="00CB4FA1">
        <w:t xml:space="preserve">Во 2-ом задании нужно было прослушать фрагмент песни и повторить мелодию. 3-ее </w:t>
      </w:r>
      <w:r w:rsidR="00BB697A">
        <w:t xml:space="preserve">, </w:t>
      </w:r>
      <w:r w:rsidR="00CB4FA1">
        <w:t xml:space="preserve">4-ое </w:t>
      </w:r>
      <w:r w:rsidR="00BB697A">
        <w:t xml:space="preserve"> и 5-ое </w:t>
      </w:r>
      <w:r w:rsidR="00CB4FA1">
        <w:t>задание было по подгруппам</w:t>
      </w:r>
      <w:proofErr w:type="gramStart"/>
      <w:r w:rsidR="00CB4FA1">
        <w:t xml:space="preserve"> .</w:t>
      </w:r>
      <w:proofErr w:type="gramEnd"/>
      <w:r w:rsidR="00CB4FA1">
        <w:t>Показать типы дыхания при пении</w:t>
      </w:r>
      <w:r w:rsidR="00BB697A">
        <w:t xml:space="preserve"> и выразительность произношения, а также достижение музыкаль</w:t>
      </w:r>
      <w:r w:rsidR="00BB697A" w:rsidRPr="00AB3C87">
        <w:t>ного образа</w:t>
      </w:r>
      <w:r w:rsidR="00CB4FA1">
        <w:t xml:space="preserve">. </w:t>
      </w:r>
      <w:r>
        <w:t>Все справились с заданиями успешно.</w:t>
      </w:r>
      <w:r w:rsidR="00BB697A">
        <w:t xml:space="preserve"> Можно сказать, что ребята готовы к итоговой аттестации и успех Отчетного концерта уже у них в руках.</w:t>
      </w:r>
    </w:p>
    <w:p w:rsidR="00A52CFF" w:rsidRDefault="00A52CFF" w:rsidP="00F11888">
      <w:pPr>
        <w:widowControl w:val="0"/>
        <w:autoSpaceDE w:val="0"/>
        <w:autoSpaceDN w:val="0"/>
        <w:adjustRightInd w:val="0"/>
      </w:pPr>
    </w:p>
    <w:p w:rsidR="00A52CFF" w:rsidRDefault="00A52CFF" w:rsidP="00F11888">
      <w:pPr>
        <w:widowControl w:val="0"/>
        <w:autoSpaceDE w:val="0"/>
        <w:autoSpaceDN w:val="0"/>
        <w:adjustRightInd w:val="0"/>
      </w:pPr>
    </w:p>
    <w:p w:rsidR="00A52CFF" w:rsidRDefault="00A52CFF" w:rsidP="00F11888">
      <w:pPr>
        <w:widowControl w:val="0"/>
        <w:autoSpaceDE w:val="0"/>
        <w:autoSpaceDN w:val="0"/>
        <w:adjustRightInd w:val="0"/>
      </w:pPr>
    </w:p>
    <w:p w:rsidR="009D6AB4" w:rsidRPr="007F0635" w:rsidRDefault="00942D09" w:rsidP="009D6A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ИТОГОВАЯ ДИАГНОСТИКА</w:t>
      </w:r>
    </w:p>
    <w:p w:rsidR="009D6AB4" w:rsidRPr="007F0635" w:rsidRDefault="009D6AB4" w:rsidP="009D6AB4">
      <w:pPr>
        <w:jc w:val="center"/>
        <w:rPr>
          <w:b/>
        </w:rPr>
      </w:pPr>
      <w:r w:rsidRPr="007F0635">
        <w:rPr>
          <w:b/>
        </w:rPr>
        <w:t xml:space="preserve">по дополнительной образовательной </w:t>
      </w:r>
    </w:p>
    <w:p w:rsidR="009D6AB4" w:rsidRPr="007F0635" w:rsidRDefault="009D6AB4" w:rsidP="009D6AB4">
      <w:pPr>
        <w:jc w:val="center"/>
        <w:rPr>
          <w:b/>
        </w:rPr>
      </w:pPr>
      <w:r w:rsidRPr="007F0635">
        <w:rPr>
          <w:b/>
        </w:rPr>
        <w:t xml:space="preserve"> </w:t>
      </w:r>
      <w:proofErr w:type="spellStart"/>
      <w:r w:rsidRPr="007F0635">
        <w:rPr>
          <w:b/>
        </w:rPr>
        <w:t>общеразвивающей</w:t>
      </w:r>
      <w:proofErr w:type="spellEnd"/>
      <w:r w:rsidRPr="007F0635">
        <w:rPr>
          <w:b/>
        </w:rPr>
        <w:t xml:space="preserve"> программе «Гитарная песня»</w:t>
      </w:r>
    </w:p>
    <w:p w:rsidR="009D6AB4" w:rsidRDefault="009D6AB4" w:rsidP="009D6AB4">
      <w:pPr>
        <w:jc w:val="center"/>
        <w:rPr>
          <w:b/>
        </w:rPr>
      </w:pPr>
      <w:r>
        <w:rPr>
          <w:b/>
        </w:rPr>
        <w:t>для учащихся 2</w:t>
      </w:r>
      <w:r w:rsidRPr="007F0635">
        <w:rPr>
          <w:b/>
        </w:rPr>
        <w:t xml:space="preserve"> года обучения</w:t>
      </w:r>
    </w:p>
    <w:p w:rsidR="00345C86" w:rsidRDefault="00345C86" w:rsidP="009D6AB4">
      <w:pPr>
        <w:jc w:val="center"/>
        <w:rPr>
          <w:b/>
        </w:rPr>
      </w:pPr>
      <w:r>
        <w:rPr>
          <w:b/>
        </w:rPr>
        <w:t>май, 2023 г</w:t>
      </w:r>
    </w:p>
    <w:p w:rsidR="004B5438" w:rsidRPr="00454596" w:rsidRDefault="004B5438" w:rsidP="004B5438">
      <w:pPr>
        <w:pStyle w:val="a3"/>
        <w:rPr>
          <w:rFonts w:ascii="Times New Roman" w:hAnsi="Times New Roman"/>
          <w:sz w:val="24"/>
          <w:szCs w:val="24"/>
        </w:rPr>
      </w:pPr>
      <w:r w:rsidRPr="00285177">
        <w:rPr>
          <w:rFonts w:ascii="Times New Roman" w:hAnsi="Times New Roman"/>
          <w:b/>
          <w:i/>
          <w:sz w:val="24"/>
          <w:szCs w:val="24"/>
        </w:rPr>
        <w:t>№</w:t>
      </w:r>
      <w:r>
        <w:rPr>
          <w:rFonts w:ascii="Times New Roman" w:hAnsi="Times New Roman"/>
          <w:b/>
          <w:i/>
          <w:sz w:val="24"/>
          <w:szCs w:val="24"/>
        </w:rPr>
        <w:t xml:space="preserve">1 </w:t>
      </w:r>
      <w:r w:rsidRPr="00285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2</w:t>
      </w:r>
      <w:r w:rsidRPr="00285177">
        <w:rPr>
          <w:rFonts w:ascii="Times New Roman" w:hAnsi="Times New Roman"/>
          <w:b/>
          <w:sz w:val="24"/>
          <w:szCs w:val="24"/>
        </w:rPr>
        <w:t xml:space="preserve"> год обучения</w:t>
      </w:r>
      <w:r w:rsidRPr="00285177">
        <w:rPr>
          <w:rFonts w:ascii="Times New Roman" w:hAnsi="Times New Roman"/>
          <w:sz w:val="24"/>
          <w:szCs w:val="24"/>
        </w:rPr>
        <w:t xml:space="preserve">     </w:t>
      </w:r>
    </w:p>
    <w:p w:rsidR="00A52CFF" w:rsidRPr="00741756" w:rsidRDefault="00A52CFF" w:rsidP="004B5438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1276"/>
        <w:gridCol w:w="992"/>
        <w:gridCol w:w="1418"/>
        <w:gridCol w:w="850"/>
        <w:gridCol w:w="851"/>
        <w:gridCol w:w="992"/>
        <w:gridCol w:w="1418"/>
        <w:gridCol w:w="1417"/>
        <w:gridCol w:w="1276"/>
        <w:gridCol w:w="1276"/>
        <w:gridCol w:w="850"/>
      </w:tblGrid>
      <w:tr w:rsidR="00A52CFF" w:rsidRPr="00AB3C87" w:rsidTr="00B176C6">
        <w:trPr>
          <w:trHeight w:val="313"/>
        </w:trPr>
        <w:tc>
          <w:tcPr>
            <w:tcW w:w="567" w:type="dxa"/>
            <w:vMerge w:val="restart"/>
            <w:tcBorders>
              <w:righ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AB3C87">
              <w:rPr>
                <w:i/>
              </w:rPr>
              <w:t>№</w:t>
            </w:r>
          </w:p>
        </w:tc>
        <w:tc>
          <w:tcPr>
            <w:tcW w:w="2410" w:type="dxa"/>
            <w:vMerge w:val="restart"/>
            <w:tcBorders>
              <w:lef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B3C87">
              <w:rPr>
                <w:i/>
              </w:rPr>
              <w:t>Фамилия имя</w:t>
            </w:r>
          </w:p>
        </w:tc>
        <w:tc>
          <w:tcPr>
            <w:tcW w:w="3686" w:type="dxa"/>
            <w:gridSpan w:val="3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</w:pPr>
            <w:r w:rsidRPr="00AB3C87">
              <w:t xml:space="preserve">         Теоретическая подготовка</w:t>
            </w:r>
          </w:p>
        </w:tc>
        <w:tc>
          <w:tcPr>
            <w:tcW w:w="8080" w:type="dxa"/>
            <w:gridSpan w:val="7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</w:pPr>
            <w:r w:rsidRPr="00AB3C87">
              <w:t xml:space="preserve">                                Практическая подготовка</w:t>
            </w:r>
          </w:p>
        </w:tc>
        <w:tc>
          <w:tcPr>
            <w:tcW w:w="850" w:type="dxa"/>
            <w:vMerge w:val="restart"/>
            <w:tcBorders>
              <w:lef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AB3C87">
              <w:rPr>
                <w:i/>
              </w:rPr>
              <w:t>Ср</w:t>
            </w:r>
            <w:proofErr w:type="gramStart"/>
            <w:r w:rsidRPr="00AB3C87">
              <w:rPr>
                <w:i/>
              </w:rPr>
              <w:t>.б</w:t>
            </w:r>
            <w:proofErr w:type="gramEnd"/>
          </w:p>
        </w:tc>
      </w:tr>
      <w:tr w:rsidR="00397597" w:rsidRPr="00AB3C87" w:rsidTr="00B176C6">
        <w:trPr>
          <w:trHeight w:val="977"/>
        </w:trPr>
        <w:tc>
          <w:tcPr>
            <w:tcW w:w="567" w:type="dxa"/>
            <w:vMerge/>
            <w:tcBorders>
              <w:righ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410" w:type="dxa"/>
            <w:vMerge/>
            <w:tcBorders>
              <w:lef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6" w:type="dxa"/>
            <w:vMerge w:val="restart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</w:pPr>
            <w:r w:rsidRPr="00AB3C87">
              <w:t>Знание музыкальных терминов</w:t>
            </w:r>
          </w:p>
        </w:tc>
        <w:tc>
          <w:tcPr>
            <w:tcW w:w="992" w:type="dxa"/>
            <w:vMerge w:val="restart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</w:pPr>
            <w:r w:rsidRPr="00AB3C87">
              <w:t>Средства музыкальной выразительности.</w:t>
            </w:r>
          </w:p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ind w:right="113"/>
            </w:pPr>
          </w:p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</w:pPr>
            <w:r w:rsidRPr="00AB3C87">
              <w:t xml:space="preserve">Жанры </w:t>
            </w:r>
          </w:p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</w:pPr>
            <w:r w:rsidRPr="00AB3C87">
              <w:t>вокальной и инструментальной музыки.</w:t>
            </w:r>
          </w:p>
        </w:tc>
        <w:tc>
          <w:tcPr>
            <w:tcW w:w="2693" w:type="dxa"/>
            <w:gridSpan w:val="3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</w:pPr>
            <w:r w:rsidRPr="00AB3C87">
              <w:t>Интонационная чистота исполнения (гармонический слух)</w:t>
            </w:r>
          </w:p>
        </w:tc>
        <w:tc>
          <w:tcPr>
            <w:tcW w:w="1418" w:type="dxa"/>
            <w:vMerge w:val="restart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87">
              <w:t>Чувство</w:t>
            </w:r>
          </w:p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87">
              <w:t>метра, ритма  и темпа</w:t>
            </w:r>
          </w:p>
        </w:tc>
        <w:tc>
          <w:tcPr>
            <w:tcW w:w="1417" w:type="dxa"/>
            <w:vMerge w:val="restart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87">
              <w:t>Чувство динамического развития</w:t>
            </w:r>
          </w:p>
        </w:tc>
        <w:tc>
          <w:tcPr>
            <w:tcW w:w="1276" w:type="dxa"/>
            <w:vMerge w:val="restart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</w:pPr>
            <w:r w:rsidRPr="00AB3C87">
              <w:t>Дикция и артикуляция</w:t>
            </w:r>
          </w:p>
        </w:tc>
        <w:tc>
          <w:tcPr>
            <w:tcW w:w="1276" w:type="dxa"/>
            <w:vMerge w:val="restart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87">
              <w:t xml:space="preserve">Эмоциональная </w:t>
            </w:r>
          </w:p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87">
              <w:t>отзывчивость</w:t>
            </w:r>
          </w:p>
        </w:tc>
        <w:tc>
          <w:tcPr>
            <w:tcW w:w="850" w:type="dxa"/>
            <w:vMerge/>
            <w:tcBorders>
              <w:lef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397597" w:rsidRPr="00AB3C87" w:rsidTr="00B176C6">
        <w:trPr>
          <w:cantSplit/>
          <w:trHeight w:val="1558"/>
        </w:trPr>
        <w:tc>
          <w:tcPr>
            <w:tcW w:w="567" w:type="dxa"/>
            <w:vMerge/>
            <w:tcBorders>
              <w:righ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410" w:type="dxa"/>
            <w:vMerge/>
            <w:tcBorders>
              <w:lef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276" w:type="dxa"/>
            <w:vMerge/>
            <w:tcBorders>
              <w:right w:val="outset" w:sz="4" w:space="0" w:color="auto"/>
            </w:tcBorders>
            <w:shd w:val="clear" w:color="auto" w:fill="auto"/>
            <w:textDirection w:val="btLr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992" w:type="dxa"/>
            <w:vMerge/>
            <w:tcBorders>
              <w:right w:val="outset" w:sz="4" w:space="0" w:color="auto"/>
            </w:tcBorders>
            <w:shd w:val="clear" w:color="auto" w:fill="auto"/>
            <w:textDirection w:val="btLr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418" w:type="dxa"/>
            <w:vMerge/>
            <w:tcBorders>
              <w:right w:val="outset" w:sz="4" w:space="0" w:color="auto"/>
            </w:tcBorders>
            <w:shd w:val="clear" w:color="auto" w:fill="auto"/>
            <w:textDirection w:val="btLr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850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  <w:vAlign w:val="bottom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87">
              <w:t>Дуэт</w:t>
            </w:r>
          </w:p>
        </w:tc>
        <w:tc>
          <w:tcPr>
            <w:tcW w:w="851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AB3C87">
              <w:t>Ансамбль</w:t>
            </w:r>
          </w:p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outset" w:sz="4" w:space="0" w:color="auto"/>
              <w:right w:val="outset" w:sz="4" w:space="0" w:color="auto"/>
            </w:tcBorders>
            <w:shd w:val="clear" w:color="auto" w:fill="auto"/>
            <w:textDirection w:val="btLr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AB3C87">
              <w:t>Хор</w:t>
            </w:r>
          </w:p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AB3C87">
              <w:t>Оркестр</w:t>
            </w:r>
          </w:p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right w:val="outset" w:sz="4" w:space="0" w:color="auto"/>
            </w:tcBorders>
            <w:shd w:val="clear" w:color="auto" w:fill="auto"/>
            <w:textDirection w:val="btLr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1417" w:type="dxa"/>
            <w:vMerge/>
            <w:tcBorders>
              <w:right w:val="outset" w:sz="4" w:space="0" w:color="auto"/>
            </w:tcBorders>
            <w:shd w:val="clear" w:color="auto" w:fill="auto"/>
            <w:textDirection w:val="btLr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276" w:type="dxa"/>
            <w:vMerge/>
            <w:tcBorders>
              <w:right w:val="outset" w:sz="4" w:space="0" w:color="auto"/>
            </w:tcBorders>
            <w:shd w:val="clear" w:color="auto" w:fill="auto"/>
            <w:textDirection w:val="btLr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276" w:type="dxa"/>
            <w:vMerge/>
            <w:tcBorders>
              <w:right w:val="outset" w:sz="4" w:space="0" w:color="auto"/>
            </w:tcBorders>
            <w:shd w:val="clear" w:color="auto" w:fill="auto"/>
            <w:textDirection w:val="btLr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850" w:type="dxa"/>
            <w:vMerge/>
            <w:tcBorders>
              <w:left w:val="outset" w:sz="4" w:space="0" w:color="auto"/>
            </w:tcBorders>
            <w:shd w:val="clear" w:color="auto" w:fill="auto"/>
          </w:tcPr>
          <w:p w:rsidR="00A52CFF" w:rsidRPr="00AB3C87" w:rsidRDefault="00A52CFF" w:rsidP="00D21483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B176C6" w:rsidRPr="00AB3C87" w:rsidTr="00B176C6">
        <w:tc>
          <w:tcPr>
            <w:tcW w:w="567" w:type="dxa"/>
            <w:tcBorders>
              <w:right w:val="outset" w:sz="4" w:space="0" w:color="auto"/>
            </w:tcBorders>
            <w:shd w:val="clear" w:color="auto" w:fill="auto"/>
          </w:tcPr>
          <w:p w:rsidR="00B176C6" w:rsidRPr="00EE0F0A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EE0F0A">
              <w:t>1</w:t>
            </w:r>
          </w:p>
        </w:tc>
        <w:tc>
          <w:tcPr>
            <w:tcW w:w="2410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B176C6" w:rsidRPr="00825532" w:rsidRDefault="00B176C6" w:rsidP="00D214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Аюшеева</w:t>
            </w:r>
            <w:proofErr w:type="spellEnd"/>
            <w:r>
              <w:rPr>
                <w:sz w:val="20"/>
                <w:szCs w:val="20"/>
              </w:rPr>
              <w:t xml:space="preserve">  Зоя</w:t>
            </w:r>
          </w:p>
        </w:tc>
        <w:tc>
          <w:tcPr>
            <w:tcW w:w="1276" w:type="dxa"/>
            <w:tcBorders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992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8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850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1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992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8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7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276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276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0" w:type="dxa"/>
            <w:tcBorders>
              <w:left w:val="outset" w:sz="4" w:space="0" w:color="auto"/>
              <w:bottom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</w:tr>
      <w:tr w:rsidR="00B176C6" w:rsidRPr="00AB3C87" w:rsidTr="00B176C6">
        <w:trPr>
          <w:trHeight w:val="101"/>
        </w:trPr>
        <w:tc>
          <w:tcPr>
            <w:tcW w:w="567" w:type="dxa"/>
            <w:tcBorders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EE0F0A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EE0F0A">
              <w:t>2</w:t>
            </w:r>
          </w:p>
        </w:tc>
        <w:tc>
          <w:tcPr>
            <w:tcW w:w="2410" w:type="dxa"/>
            <w:tcBorders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B176C6" w:rsidRPr="00825532" w:rsidRDefault="00B176C6" w:rsidP="00D21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Базарова Ксения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992" w:type="dxa"/>
            <w:tcBorders>
              <w:top w:val="nil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418" w:type="dxa"/>
            <w:tcBorders>
              <w:top w:val="nil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850" w:type="dxa"/>
            <w:tcBorders>
              <w:top w:val="nil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1" w:type="dxa"/>
            <w:tcBorders>
              <w:top w:val="nil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992" w:type="dxa"/>
            <w:tcBorders>
              <w:top w:val="nil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418" w:type="dxa"/>
            <w:tcBorders>
              <w:top w:val="nil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7" w:type="dxa"/>
            <w:tcBorders>
              <w:top w:val="nil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276" w:type="dxa"/>
            <w:tcBorders>
              <w:top w:val="nil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276" w:type="dxa"/>
            <w:tcBorders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0" w:type="dxa"/>
            <w:tcBorders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</w:tr>
      <w:tr w:rsidR="00B176C6" w:rsidRPr="00AB3C87" w:rsidTr="00B176C6">
        <w:trPr>
          <w:trHeight w:val="1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EE0F0A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EE0F0A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B176C6" w:rsidRPr="00825532" w:rsidRDefault="00B176C6" w:rsidP="00D214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Биянов</w:t>
            </w:r>
            <w:proofErr w:type="spellEnd"/>
            <w:r>
              <w:rPr>
                <w:sz w:val="20"/>
                <w:szCs w:val="20"/>
              </w:rPr>
              <w:t xml:space="preserve"> Петр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</w:tr>
      <w:tr w:rsidR="00B176C6" w:rsidRPr="00AB3C87" w:rsidTr="00B176C6">
        <w:trPr>
          <w:trHeight w:val="1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EE0F0A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EE0F0A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B176C6" w:rsidRPr="00825532" w:rsidRDefault="00B176C6" w:rsidP="00D214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Бродникова</w:t>
            </w:r>
            <w:proofErr w:type="spellEnd"/>
            <w:r>
              <w:rPr>
                <w:sz w:val="20"/>
                <w:szCs w:val="20"/>
              </w:rPr>
              <w:t xml:space="preserve"> Даша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</w:tr>
      <w:tr w:rsidR="00B176C6" w:rsidRPr="00AB3C87" w:rsidTr="00B176C6">
        <w:trPr>
          <w:trHeight w:val="134"/>
        </w:trPr>
        <w:tc>
          <w:tcPr>
            <w:tcW w:w="567" w:type="dxa"/>
            <w:tcBorders>
              <w:top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EE0F0A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EE0F0A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4" w:space="0" w:color="auto"/>
            </w:tcBorders>
            <w:shd w:val="clear" w:color="auto" w:fill="auto"/>
          </w:tcPr>
          <w:p w:rsidR="00B176C6" w:rsidRPr="00825532" w:rsidRDefault="00B176C6" w:rsidP="00D21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Лиза</w:t>
            </w:r>
          </w:p>
        </w:tc>
        <w:tc>
          <w:tcPr>
            <w:tcW w:w="1276" w:type="dxa"/>
            <w:tcBorders>
              <w:top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276" w:type="dxa"/>
            <w:tcBorders>
              <w:top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</w:tr>
      <w:tr w:rsidR="00B176C6" w:rsidRPr="00AB3C87" w:rsidTr="00B176C6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EE0F0A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EE0F0A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825532" w:rsidRDefault="00B176C6" w:rsidP="00D214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Горнаков</w:t>
            </w:r>
            <w:proofErr w:type="spellEnd"/>
            <w:r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CF3143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CF3143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</w:tr>
      <w:tr w:rsidR="00B176C6" w:rsidRPr="00AB3C87" w:rsidTr="00B176C6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EE0F0A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EE0F0A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825532" w:rsidRDefault="00B176C6" w:rsidP="00D214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Дорошова</w:t>
            </w:r>
            <w:proofErr w:type="spellEnd"/>
            <w:r>
              <w:rPr>
                <w:sz w:val="20"/>
                <w:szCs w:val="20"/>
              </w:rPr>
              <w:t xml:space="preserve"> Настя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</w:tr>
      <w:tr w:rsidR="00B176C6" w:rsidRPr="00AB3C87" w:rsidTr="00B176C6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EE0F0A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EE0F0A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825532" w:rsidRDefault="00B176C6" w:rsidP="00D2148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Кабаков</w:t>
            </w:r>
            <w:proofErr w:type="gramEnd"/>
            <w:r>
              <w:rPr>
                <w:sz w:val="20"/>
                <w:szCs w:val="20"/>
              </w:rPr>
              <w:t xml:space="preserve"> Матвей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</w:tr>
      <w:tr w:rsidR="00B176C6" w:rsidRPr="00AB3C87" w:rsidTr="00B176C6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EE0F0A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EE0F0A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825532" w:rsidRDefault="00B176C6" w:rsidP="00D21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Краснова 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</w:tr>
      <w:tr w:rsidR="00B176C6" w:rsidRPr="00AB3C87" w:rsidTr="00B176C6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EE0F0A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EE0F0A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825532" w:rsidRDefault="00B176C6" w:rsidP="00D21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Настя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</w:tr>
      <w:tr w:rsidR="00B176C6" w:rsidRPr="00AB3C87" w:rsidTr="00B176C6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EE0F0A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EE0F0A"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825532" w:rsidRDefault="00B176C6" w:rsidP="00D21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Кирилл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CF3143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CF3143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</w:tr>
      <w:tr w:rsidR="00B176C6" w:rsidRPr="00AB3C87" w:rsidTr="00B176C6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EE0F0A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EE0F0A"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825532" w:rsidRDefault="00B176C6" w:rsidP="00D214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Сотнич</w:t>
            </w:r>
            <w:proofErr w:type="spellEnd"/>
            <w:r>
              <w:rPr>
                <w:sz w:val="20"/>
                <w:szCs w:val="20"/>
              </w:rPr>
              <w:t xml:space="preserve"> Юля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</w:tr>
      <w:tr w:rsidR="00B176C6" w:rsidRPr="00AB3C87" w:rsidTr="00B176C6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EE0F0A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EE0F0A"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825532" w:rsidRDefault="00B176C6" w:rsidP="00D21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 Леонид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64644D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64644D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64644D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64644D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</w:tr>
      <w:tr w:rsidR="00B176C6" w:rsidRPr="00AB3C87" w:rsidTr="00B176C6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EE0F0A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EE0F0A"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825532" w:rsidRDefault="00B176C6" w:rsidP="00D214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Шабаганова</w:t>
            </w:r>
            <w:proofErr w:type="spellEnd"/>
            <w:r>
              <w:rPr>
                <w:sz w:val="20"/>
                <w:szCs w:val="20"/>
              </w:rPr>
              <w:t xml:space="preserve"> Лера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</w:tr>
      <w:tr w:rsidR="00B176C6" w:rsidRPr="00AB3C87" w:rsidTr="00B176C6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EE0F0A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EE0F0A"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825532" w:rsidRDefault="00B176C6" w:rsidP="00D214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Финогин</w:t>
            </w:r>
            <w:proofErr w:type="spellEnd"/>
            <w:r>
              <w:rPr>
                <w:sz w:val="20"/>
                <w:szCs w:val="20"/>
              </w:rPr>
              <w:t xml:space="preserve"> Глеб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F01250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F01250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B176C6" w:rsidP="00D21483">
            <w:pPr>
              <w:widowControl w:val="0"/>
              <w:autoSpaceDE w:val="0"/>
              <w:autoSpaceDN w:val="0"/>
              <w:adjustRightInd w:val="0"/>
            </w:pPr>
            <w:r w:rsidRPr="00B176C6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F01250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4" w:space="0" w:color="auto"/>
            </w:tcBorders>
            <w:shd w:val="clear" w:color="auto" w:fill="auto"/>
          </w:tcPr>
          <w:p w:rsidR="00B176C6" w:rsidRPr="00B176C6" w:rsidRDefault="00F01250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C6" w:rsidRPr="00B176C6" w:rsidRDefault="00F01250" w:rsidP="00D2148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</w:tr>
    </w:tbl>
    <w:p w:rsidR="00B176C6" w:rsidRPr="00EB6758" w:rsidRDefault="00B176C6" w:rsidP="00B176C6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>Урове</w:t>
      </w:r>
      <w:r>
        <w:rPr>
          <w:rFonts w:ascii="Times New Roman" w:hAnsi="Times New Roman"/>
          <w:b/>
          <w:sz w:val="20"/>
          <w:szCs w:val="20"/>
        </w:rPr>
        <w:t>нь подготовки:    Низкий - 0</w:t>
      </w:r>
      <w:r w:rsidRPr="00EB675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B176C6" w:rsidRPr="00EB6758" w:rsidRDefault="00B176C6" w:rsidP="00B176C6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Средний - </w:t>
      </w:r>
      <w:r w:rsidR="00F01250">
        <w:rPr>
          <w:rFonts w:ascii="Times New Roman" w:hAnsi="Times New Roman"/>
          <w:b/>
          <w:sz w:val="20"/>
          <w:szCs w:val="20"/>
        </w:rPr>
        <w:t>5</w:t>
      </w:r>
    </w:p>
    <w:p w:rsidR="00B176C6" w:rsidRDefault="00B176C6" w:rsidP="00B176C6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 xml:space="preserve">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Высокий – </w:t>
      </w:r>
      <w:r w:rsidR="00F01250">
        <w:rPr>
          <w:rFonts w:ascii="Times New Roman" w:hAnsi="Times New Roman"/>
          <w:b/>
          <w:sz w:val="20"/>
          <w:szCs w:val="20"/>
        </w:rPr>
        <w:t>10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A52CFF" w:rsidRDefault="00A52CFF" w:rsidP="00FE5DD7">
      <w:pPr>
        <w:widowControl w:val="0"/>
        <w:autoSpaceDE w:val="0"/>
        <w:autoSpaceDN w:val="0"/>
        <w:adjustRightInd w:val="0"/>
      </w:pPr>
    </w:p>
    <w:p w:rsidR="00C32F60" w:rsidRDefault="00C32F60" w:rsidP="00FE5DD7">
      <w:pPr>
        <w:widowControl w:val="0"/>
        <w:autoSpaceDE w:val="0"/>
        <w:autoSpaceDN w:val="0"/>
        <w:adjustRightInd w:val="0"/>
      </w:pPr>
    </w:p>
    <w:p w:rsidR="00C32F60" w:rsidRDefault="00C32F60" w:rsidP="00FE5DD7">
      <w:pPr>
        <w:widowControl w:val="0"/>
        <w:autoSpaceDE w:val="0"/>
        <w:autoSpaceDN w:val="0"/>
        <w:adjustRightInd w:val="0"/>
      </w:pPr>
    </w:p>
    <w:p w:rsidR="00C32F60" w:rsidRDefault="00C32F60" w:rsidP="00FE5DD7">
      <w:pPr>
        <w:widowControl w:val="0"/>
        <w:autoSpaceDE w:val="0"/>
        <w:autoSpaceDN w:val="0"/>
        <w:adjustRightInd w:val="0"/>
      </w:pPr>
    </w:p>
    <w:p w:rsidR="00C32F60" w:rsidRPr="007F0635" w:rsidRDefault="00C32F60" w:rsidP="00C32F6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итоговой</w:t>
      </w:r>
      <w:r w:rsidRPr="007F0635">
        <w:rPr>
          <w:rFonts w:ascii="Times New Roman" w:hAnsi="Times New Roman"/>
          <w:b/>
          <w:sz w:val="24"/>
          <w:szCs w:val="24"/>
        </w:rPr>
        <w:t xml:space="preserve"> диагностики</w:t>
      </w:r>
    </w:p>
    <w:p w:rsidR="00C32F60" w:rsidRPr="007F0635" w:rsidRDefault="00C32F60" w:rsidP="00C32F60">
      <w:pPr>
        <w:jc w:val="center"/>
        <w:rPr>
          <w:b/>
        </w:rPr>
      </w:pPr>
      <w:r w:rsidRPr="007F0635">
        <w:rPr>
          <w:b/>
        </w:rPr>
        <w:t xml:space="preserve">по дополнительной образовательной </w:t>
      </w:r>
    </w:p>
    <w:p w:rsidR="00C32F60" w:rsidRPr="007F0635" w:rsidRDefault="00C32F60" w:rsidP="00C32F60">
      <w:pPr>
        <w:jc w:val="center"/>
        <w:rPr>
          <w:b/>
        </w:rPr>
      </w:pPr>
      <w:r w:rsidRPr="007F0635">
        <w:rPr>
          <w:b/>
        </w:rPr>
        <w:t xml:space="preserve"> </w:t>
      </w:r>
      <w:proofErr w:type="spellStart"/>
      <w:r w:rsidRPr="007F0635">
        <w:rPr>
          <w:b/>
        </w:rPr>
        <w:t>общеразвивающей</w:t>
      </w:r>
      <w:proofErr w:type="spellEnd"/>
      <w:r w:rsidRPr="007F0635">
        <w:rPr>
          <w:b/>
        </w:rPr>
        <w:t xml:space="preserve"> программе «Гитарная песня»</w:t>
      </w:r>
    </w:p>
    <w:p w:rsidR="00C32F60" w:rsidRDefault="00C32F60" w:rsidP="00C32F60">
      <w:pPr>
        <w:jc w:val="center"/>
        <w:rPr>
          <w:b/>
        </w:rPr>
      </w:pPr>
      <w:r>
        <w:rPr>
          <w:b/>
        </w:rPr>
        <w:t>для учащихся 2</w:t>
      </w:r>
      <w:r w:rsidRPr="007F0635">
        <w:rPr>
          <w:b/>
        </w:rPr>
        <w:t xml:space="preserve"> года обучения</w:t>
      </w:r>
    </w:p>
    <w:p w:rsidR="00C32F60" w:rsidRDefault="00C32F60" w:rsidP="00C32F60">
      <w:pPr>
        <w:jc w:val="center"/>
        <w:rPr>
          <w:b/>
        </w:rPr>
      </w:pPr>
    </w:p>
    <w:p w:rsidR="00C32F60" w:rsidRDefault="00C32F60" w:rsidP="00C32F6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7F0635">
        <w:rPr>
          <w:rFonts w:ascii="Times New Roman" w:hAnsi="Times New Roman"/>
          <w:b/>
          <w:sz w:val="24"/>
          <w:szCs w:val="24"/>
          <w:u w:val="single"/>
        </w:rPr>
        <w:t>Теоретические вопросы</w:t>
      </w:r>
    </w:p>
    <w:p w:rsidR="002050A6" w:rsidRPr="00AB3C87" w:rsidRDefault="002050A6" w:rsidP="002050A6">
      <w:pPr>
        <w:widowControl w:val="0"/>
        <w:autoSpaceDE w:val="0"/>
        <w:autoSpaceDN w:val="0"/>
        <w:adjustRightInd w:val="0"/>
      </w:pPr>
      <w:r>
        <w:t xml:space="preserve">1. </w:t>
      </w:r>
      <w:r w:rsidRPr="00AB3C87">
        <w:t>Знание музыкальных терминов</w:t>
      </w:r>
    </w:p>
    <w:p w:rsidR="002050A6" w:rsidRPr="00AB3C87" w:rsidRDefault="002050A6" w:rsidP="002050A6">
      <w:pPr>
        <w:widowControl w:val="0"/>
        <w:autoSpaceDE w:val="0"/>
        <w:autoSpaceDN w:val="0"/>
        <w:adjustRightInd w:val="0"/>
      </w:pPr>
      <w:r>
        <w:t>2.</w:t>
      </w:r>
      <w:r w:rsidRPr="002050A6">
        <w:t xml:space="preserve"> </w:t>
      </w:r>
      <w:r w:rsidRPr="00AB3C87">
        <w:t>Средства музыкальной выразительности.</w:t>
      </w:r>
    </w:p>
    <w:p w:rsidR="00C32F60" w:rsidRDefault="002050A6" w:rsidP="002050A6">
      <w:pPr>
        <w:widowControl w:val="0"/>
        <w:autoSpaceDE w:val="0"/>
        <w:autoSpaceDN w:val="0"/>
        <w:adjustRightInd w:val="0"/>
      </w:pPr>
      <w:r>
        <w:t>3.</w:t>
      </w:r>
      <w:r w:rsidRPr="002050A6">
        <w:t xml:space="preserve"> </w:t>
      </w:r>
      <w:r>
        <w:t xml:space="preserve">Жанры </w:t>
      </w:r>
      <w:r w:rsidRPr="00AB3C87">
        <w:t>вокальной и инструментальной музыки.</w:t>
      </w:r>
    </w:p>
    <w:p w:rsidR="002050A6" w:rsidRDefault="002050A6" w:rsidP="002050A6">
      <w:pPr>
        <w:widowControl w:val="0"/>
        <w:autoSpaceDE w:val="0"/>
        <w:autoSpaceDN w:val="0"/>
        <w:adjustRightInd w:val="0"/>
      </w:pPr>
    </w:p>
    <w:p w:rsidR="00C32F60" w:rsidRDefault="00C32F60" w:rsidP="00C32F6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7F0635">
        <w:rPr>
          <w:rFonts w:ascii="Times New Roman" w:hAnsi="Times New Roman"/>
          <w:b/>
          <w:sz w:val="24"/>
          <w:szCs w:val="24"/>
          <w:u w:val="single"/>
        </w:rPr>
        <w:t>Практические вопросы</w:t>
      </w:r>
      <w:r w:rsidRPr="002B50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2050A6" w:rsidRPr="002B5044" w:rsidRDefault="002050A6" w:rsidP="00C32F60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C32F60" w:rsidRDefault="002050A6" w:rsidP="00FE5DD7">
      <w:pPr>
        <w:widowControl w:val="0"/>
        <w:autoSpaceDE w:val="0"/>
        <w:autoSpaceDN w:val="0"/>
        <w:adjustRightInd w:val="0"/>
      </w:pPr>
      <w:r>
        <w:t xml:space="preserve">1. </w:t>
      </w:r>
      <w:r w:rsidRPr="00AB3C87">
        <w:t>Интонационная чистота исполнения (гармонический слух</w:t>
      </w:r>
      <w:r>
        <w:t>)</w:t>
      </w:r>
    </w:p>
    <w:p w:rsidR="002050A6" w:rsidRDefault="002050A6" w:rsidP="00FE5DD7">
      <w:pPr>
        <w:widowControl w:val="0"/>
        <w:autoSpaceDE w:val="0"/>
        <w:autoSpaceDN w:val="0"/>
        <w:adjustRightInd w:val="0"/>
      </w:pPr>
      <w:r>
        <w:t>исполнение дуэтом, ансамблем, хором (оркестром)</w:t>
      </w:r>
    </w:p>
    <w:p w:rsidR="002050A6" w:rsidRDefault="002050A6" w:rsidP="002050A6">
      <w:pPr>
        <w:widowControl w:val="0"/>
        <w:autoSpaceDE w:val="0"/>
        <w:autoSpaceDN w:val="0"/>
        <w:adjustRightInd w:val="0"/>
      </w:pPr>
      <w:r>
        <w:t>2.</w:t>
      </w:r>
      <w:r w:rsidRPr="002050A6">
        <w:t xml:space="preserve"> </w:t>
      </w:r>
      <w:r w:rsidRPr="00AB3C87">
        <w:t>Чувство</w:t>
      </w:r>
      <w:r>
        <w:t xml:space="preserve"> </w:t>
      </w:r>
      <w:r w:rsidRPr="00AB3C87">
        <w:t>метра, ритма  и темпа</w:t>
      </w:r>
    </w:p>
    <w:p w:rsidR="002050A6" w:rsidRDefault="002050A6" w:rsidP="002050A6">
      <w:pPr>
        <w:widowControl w:val="0"/>
        <w:autoSpaceDE w:val="0"/>
        <w:autoSpaceDN w:val="0"/>
        <w:adjustRightInd w:val="0"/>
      </w:pPr>
      <w:r>
        <w:t>3.</w:t>
      </w:r>
      <w:r w:rsidRPr="002050A6">
        <w:t xml:space="preserve"> </w:t>
      </w:r>
      <w:r w:rsidRPr="00AB3C87">
        <w:t>Чувство динамического развития</w:t>
      </w:r>
    </w:p>
    <w:p w:rsidR="002050A6" w:rsidRDefault="002050A6" w:rsidP="002050A6">
      <w:pPr>
        <w:widowControl w:val="0"/>
        <w:autoSpaceDE w:val="0"/>
        <w:autoSpaceDN w:val="0"/>
        <w:adjustRightInd w:val="0"/>
      </w:pPr>
      <w:r>
        <w:t>4.</w:t>
      </w:r>
      <w:r w:rsidRPr="002050A6">
        <w:t xml:space="preserve"> </w:t>
      </w:r>
      <w:r w:rsidRPr="00AB3C87">
        <w:t>Дикция и артикуляция</w:t>
      </w:r>
    </w:p>
    <w:p w:rsidR="002050A6" w:rsidRDefault="002050A6" w:rsidP="002050A6">
      <w:pPr>
        <w:widowControl w:val="0"/>
        <w:autoSpaceDE w:val="0"/>
        <w:autoSpaceDN w:val="0"/>
        <w:adjustRightInd w:val="0"/>
      </w:pPr>
      <w:r>
        <w:t>5.</w:t>
      </w:r>
      <w:r w:rsidRPr="002050A6">
        <w:t xml:space="preserve"> </w:t>
      </w:r>
      <w:r w:rsidRPr="00AB3C87">
        <w:t>Эмоциональная отзывчивость</w:t>
      </w:r>
    </w:p>
    <w:p w:rsidR="00BC5844" w:rsidRDefault="00BC5844" w:rsidP="002050A6">
      <w:pPr>
        <w:widowControl w:val="0"/>
        <w:autoSpaceDE w:val="0"/>
        <w:autoSpaceDN w:val="0"/>
        <w:adjustRightInd w:val="0"/>
      </w:pPr>
    </w:p>
    <w:p w:rsidR="003B0321" w:rsidRDefault="003B0321" w:rsidP="00BC5844">
      <w:pPr>
        <w:widowControl w:val="0"/>
        <w:autoSpaceDE w:val="0"/>
        <w:autoSpaceDN w:val="0"/>
        <w:adjustRightInd w:val="0"/>
      </w:pPr>
      <w:r>
        <w:t xml:space="preserve">     </w:t>
      </w:r>
      <w:r w:rsidR="00BC5844">
        <w:t>Итоговая аттестация определяет успешность</w:t>
      </w:r>
      <w:r w:rsidR="00BC5844" w:rsidRPr="000C52FF">
        <w:t xml:space="preserve"> освоения программы и установления соответствия </w:t>
      </w:r>
      <w:proofErr w:type="gramStart"/>
      <w:r w:rsidR="00BC5844" w:rsidRPr="000C52FF">
        <w:t>достижений</w:t>
      </w:r>
      <w:proofErr w:type="gramEnd"/>
      <w:r w:rsidR="00BC5844" w:rsidRPr="000C52FF">
        <w:t xml:space="preserve"> обучающихся планируемым результатам</w:t>
      </w:r>
      <w:r w:rsidR="00BC5844">
        <w:t xml:space="preserve">. А также </w:t>
      </w:r>
      <w:proofErr w:type="gramStart"/>
      <w:r w:rsidR="00BC5844">
        <w:t>–п</w:t>
      </w:r>
      <w:proofErr w:type="gramEnd"/>
      <w:r w:rsidR="00BC5844">
        <w:t>о</w:t>
      </w:r>
      <w:r>
        <w:t>д</w:t>
      </w:r>
      <w:r w:rsidR="00BC5844">
        <w:t>ведение итогов, участие в Отчетном годовом концерте.</w:t>
      </w:r>
    </w:p>
    <w:p w:rsidR="00BC5844" w:rsidRDefault="003B0321" w:rsidP="00BC5844">
      <w:pPr>
        <w:widowControl w:val="0"/>
        <w:autoSpaceDE w:val="0"/>
        <w:autoSpaceDN w:val="0"/>
        <w:adjustRightInd w:val="0"/>
      </w:pPr>
      <w:r>
        <w:t xml:space="preserve">    </w:t>
      </w:r>
      <w:r w:rsidR="00BC5844">
        <w:t xml:space="preserve"> Итоговое </w:t>
      </w:r>
      <w:r>
        <w:t xml:space="preserve">теоретическое </w:t>
      </w:r>
      <w:r w:rsidR="00BC5844">
        <w:t xml:space="preserve"> тестирование состоит из трех развернутых вопросов, в которых обучающиеся раскрывают свои знания в области теории </w:t>
      </w:r>
      <w:proofErr w:type="gramStart"/>
      <w:r w:rsidR="00BC5844">
        <w:t>–з</w:t>
      </w:r>
      <w:proofErr w:type="gramEnd"/>
      <w:r w:rsidR="00BC5844">
        <w:t xml:space="preserve">нание музыкальных терминов, знание средств музыкальной выразительности, применяемых при исполнении музыкальных произведений, а также знание жанров </w:t>
      </w:r>
      <w:r w:rsidR="00BC5844" w:rsidRPr="00AB3C87">
        <w:t>вокальной и инструментальной музыки.</w:t>
      </w:r>
      <w:r>
        <w:t xml:space="preserve"> Ребятам предлагаются варианты теста, в которых они долж</w:t>
      </w:r>
      <w:r w:rsidR="00EF072D">
        <w:t>ны выбрать правильный ответ, либо расписать полностью определение термина.</w:t>
      </w:r>
    </w:p>
    <w:p w:rsidR="00EF072D" w:rsidRDefault="00EF072D" w:rsidP="00BC5844">
      <w:pPr>
        <w:widowControl w:val="0"/>
        <w:autoSpaceDE w:val="0"/>
        <w:autoSpaceDN w:val="0"/>
        <w:adjustRightInd w:val="0"/>
      </w:pPr>
      <w:r>
        <w:t xml:space="preserve">    Практическая часть итоговой аттестации – исполнение произведений на Отчетном концерте. К </w:t>
      </w:r>
      <w:proofErr w:type="gramStart"/>
      <w:r>
        <w:t>которому</w:t>
      </w:r>
      <w:proofErr w:type="gramEnd"/>
      <w:r>
        <w:t xml:space="preserve"> идет тщательная подготовка и ребята получают допуск во время индивидуальных прослушиваний.</w:t>
      </w:r>
    </w:p>
    <w:p w:rsidR="0087615F" w:rsidRPr="0087615F" w:rsidRDefault="00BD7824" w:rsidP="0087615F">
      <w:pPr>
        <w:pStyle w:val="richfactdown-paragraph"/>
        <w:shd w:val="clear" w:color="auto" w:fill="FFFFFF"/>
        <w:spacing w:before="0" w:beforeAutospacing="0" w:after="0" w:afterAutospacing="0"/>
      </w:pPr>
      <w:r>
        <w:t xml:space="preserve">    По результатам итоговой аттестации можно сказать, что вся группа успешно справилась с заданиями.</w:t>
      </w:r>
      <w:r w:rsidR="0087615F">
        <w:t xml:space="preserve"> </w:t>
      </w:r>
      <w:r w:rsidR="001C4F0D">
        <w:t xml:space="preserve">Из 15 человек – 10 имеют высокий результат, 5 человек – средний уровень. </w:t>
      </w:r>
      <w:r w:rsidR="0087615F">
        <w:t>Планируемые результаты оказались удовлетворительными. С уверенностью можно сказать, что у ре</w:t>
      </w:r>
      <w:r w:rsidR="00BF6120">
        <w:t>бят успешно развита</w:t>
      </w:r>
      <w:r w:rsidR="0087615F">
        <w:t xml:space="preserve"> </w:t>
      </w:r>
      <w:r w:rsidR="00BF6120">
        <w:t xml:space="preserve">дисциплинированность, ответственность, </w:t>
      </w:r>
      <w:r w:rsidR="0087615F" w:rsidRPr="0087615F">
        <w:t>г</w:t>
      </w:r>
      <w:r w:rsidR="0087615F">
        <w:t xml:space="preserve">отовность и способность </w:t>
      </w:r>
      <w:r w:rsidR="0087615F" w:rsidRPr="0087615F">
        <w:t xml:space="preserve"> к коллективному творчеству;</w:t>
      </w:r>
      <w:r w:rsidR="0087615F">
        <w:t xml:space="preserve"> </w:t>
      </w:r>
      <w:proofErr w:type="spellStart"/>
      <w:r w:rsidR="0087615F" w:rsidRPr="0087615F">
        <w:t>сформированность</w:t>
      </w:r>
      <w:proofErr w:type="spellEnd"/>
      <w:r w:rsidR="0087615F" w:rsidRPr="0087615F">
        <w:t xml:space="preserve"> мотивации к самосовершенствованию;</w:t>
      </w:r>
      <w:r w:rsidR="0087615F">
        <w:t xml:space="preserve"> </w:t>
      </w:r>
      <w:r w:rsidR="0087615F" w:rsidRPr="0087615F">
        <w:t>развитие трудолюбия и ответственности за качество своей деятельности.</w:t>
      </w:r>
      <w:r w:rsidR="0087615F">
        <w:t xml:space="preserve"> Успех Отчетного концерта – это общий результат и победа всего коллектива!</w:t>
      </w:r>
    </w:p>
    <w:p w:rsidR="00BD7824" w:rsidRPr="0087615F" w:rsidRDefault="00BD7824" w:rsidP="00BC5844">
      <w:pPr>
        <w:widowControl w:val="0"/>
        <w:autoSpaceDE w:val="0"/>
        <w:autoSpaceDN w:val="0"/>
        <w:adjustRightInd w:val="0"/>
      </w:pPr>
    </w:p>
    <w:p w:rsidR="00BC5844" w:rsidRDefault="00BC5844" w:rsidP="002050A6">
      <w:pPr>
        <w:widowControl w:val="0"/>
        <w:autoSpaceDE w:val="0"/>
        <w:autoSpaceDN w:val="0"/>
        <w:adjustRightInd w:val="0"/>
      </w:pPr>
    </w:p>
    <w:p w:rsidR="006F2933" w:rsidRDefault="006F2933" w:rsidP="002050A6">
      <w:pPr>
        <w:widowControl w:val="0"/>
        <w:autoSpaceDE w:val="0"/>
        <w:autoSpaceDN w:val="0"/>
        <w:adjustRightInd w:val="0"/>
      </w:pPr>
    </w:p>
    <w:p w:rsidR="006F2933" w:rsidRDefault="006F2933" w:rsidP="002050A6">
      <w:pPr>
        <w:widowControl w:val="0"/>
        <w:autoSpaceDE w:val="0"/>
        <w:autoSpaceDN w:val="0"/>
        <w:adjustRightInd w:val="0"/>
      </w:pPr>
    </w:p>
    <w:p w:rsidR="009A2C38" w:rsidRDefault="009A2C38" w:rsidP="009A2C38">
      <w:pPr>
        <w:pStyle w:val="a3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 xml:space="preserve">                                                Результат 2 года обучения</w:t>
      </w:r>
      <w:r w:rsidRPr="006F2933">
        <w:rPr>
          <w:rFonts w:ascii="Times New Roman" w:hAnsi="Times New Roman"/>
          <w:b/>
          <w:sz w:val="40"/>
          <w:szCs w:val="40"/>
        </w:rPr>
        <w:t xml:space="preserve">    </w:t>
      </w:r>
    </w:p>
    <w:p w:rsidR="006F2933" w:rsidRDefault="006F2933" w:rsidP="002050A6">
      <w:pPr>
        <w:widowControl w:val="0"/>
        <w:autoSpaceDE w:val="0"/>
        <w:autoSpaceDN w:val="0"/>
        <w:adjustRightInd w:val="0"/>
      </w:pPr>
    </w:p>
    <w:p w:rsidR="009A2C38" w:rsidRDefault="009A2C38" w:rsidP="002050A6">
      <w:pPr>
        <w:widowControl w:val="0"/>
        <w:autoSpaceDE w:val="0"/>
        <w:autoSpaceDN w:val="0"/>
        <w:adjustRightInd w:val="0"/>
      </w:pPr>
    </w:p>
    <w:p w:rsidR="009A2C38" w:rsidRDefault="009A2C38" w:rsidP="002050A6">
      <w:pPr>
        <w:widowControl w:val="0"/>
        <w:autoSpaceDE w:val="0"/>
        <w:autoSpaceDN w:val="0"/>
        <w:adjustRightInd w:val="0"/>
      </w:pPr>
    </w:p>
    <w:p w:rsidR="006F2933" w:rsidRDefault="006F2933" w:rsidP="00384A0B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84A0B" w:rsidRDefault="00384A0B" w:rsidP="006F2933">
      <w:pPr>
        <w:pStyle w:val="a3"/>
        <w:rPr>
          <w:rFonts w:ascii="Times New Roman" w:hAnsi="Times New Roman"/>
          <w:b/>
          <w:sz w:val="40"/>
          <w:szCs w:val="40"/>
        </w:rPr>
      </w:pPr>
    </w:p>
    <w:p w:rsidR="009A2C38" w:rsidRDefault="00384A0B" w:rsidP="006F2933">
      <w:pPr>
        <w:pStyle w:val="a3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            </w:t>
      </w:r>
    </w:p>
    <w:p w:rsidR="006F2933" w:rsidRPr="006F2933" w:rsidRDefault="006F2933" w:rsidP="006F2933">
      <w:pPr>
        <w:pStyle w:val="a3"/>
        <w:rPr>
          <w:rFonts w:ascii="Times New Roman" w:hAnsi="Times New Roman"/>
          <w:b/>
          <w:sz w:val="40"/>
          <w:szCs w:val="40"/>
        </w:rPr>
      </w:pPr>
    </w:p>
    <w:p w:rsidR="006F2933" w:rsidRPr="006F2933" w:rsidRDefault="006F2933" w:rsidP="006F2933">
      <w:pPr>
        <w:pStyle w:val="a3"/>
        <w:rPr>
          <w:rFonts w:ascii="Times New Roman" w:hAnsi="Times New Roman"/>
          <w:b/>
          <w:sz w:val="40"/>
          <w:szCs w:val="40"/>
        </w:rPr>
      </w:pPr>
      <w:r w:rsidRPr="006F2933">
        <w:rPr>
          <w:rFonts w:ascii="Times New Roman" w:hAnsi="Times New Roman"/>
          <w:b/>
          <w:sz w:val="40"/>
          <w:szCs w:val="40"/>
        </w:rPr>
        <w:t>Уровень подготовки:    Средний - 5</w:t>
      </w:r>
    </w:p>
    <w:p w:rsidR="006F2933" w:rsidRPr="006F2933" w:rsidRDefault="006F2933" w:rsidP="006F2933">
      <w:pPr>
        <w:pStyle w:val="a3"/>
        <w:rPr>
          <w:rFonts w:ascii="Times New Roman" w:hAnsi="Times New Roman"/>
          <w:b/>
          <w:sz w:val="40"/>
          <w:szCs w:val="40"/>
        </w:rPr>
      </w:pPr>
      <w:r w:rsidRPr="006F2933">
        <w:rPr>
          <w:rFonts w:ascii="Times New Roman" w:hAnsi="Times New Roman"/>
          <w:b/>
          <w:sz w:val="40"/>
          <w:szCs w:val="40"/>
        </w:rPr>
        <w:t xml:space="preserve">                                           Высокий – 10 </w:t>
      </w:r>
    </w:p>
    <w:p w:rsidR="006F2933" w:rsidRPr="006F2933" w:rsidRDefault="006F2933" w:rsidP="006F2933">
      <w:pPr>
        <w:widowControl w:val="0"/>
        <w:autoSpaceDE w:val="0"/>
        <w:autoSpaceDN w:val="0"/>
        <w:adjustRightInd w:val="0"/>
        <w:rPr>
          <w:sz w:val="40"/>
          <w:szCs w:val="40"/>
        </w:rPr>
      </w:pPr>
    </w:p>
    <w:p w:rsidR="006F2933" w:rsidRPr="006F2933" w:rsidRDefault="006F2933" w:rsidP="002050A6">
      <w:pPr>
        <w:widowControl w:val="0"/>
        <w:autoSpaceDE w:val="0"/>
        <w:autoSpaceDN w:val="0"/>
        <w:adjustRightInd w:val="0"/>
        <w:rPr>
          <w:sz w:val="40"/>
          <w:szCs w:val="40"/>
        </w:rPr>
      </w:pPr>
    </w:p>
    <w:sectPr w:rsidR="006F2933" w:rsidRPr="006F2933" w:rsidSect="00B337D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37D8"/>
    <w:rsid w:val="00037CBC"/>
    <w:rsid w:val="00082240"/>
    <w:rsid w:val="00083624"/>
    <w:rsid w:val="000A16DE"/>
    <w:rsid w:val="000C6E4C"/>
    <w:rsid w:val="000F057F"/>
    <w:rsid w:val="000F4D20"/>
    <w:rsid w:val="00112ABB"/>
    <w:rsid w:val="001A304F"/>
    <w:rsid w:val="001C4F0D"/>
    <w:rsid w:val="001D182A"/>
    <w:rsid w:val="001F259F"/>
    <w:rsid w:val="002050A6"/>
    <w:rsid w:val="0020679E"/>
    <w:rsid w:val="0021274D"/>
    <w:rsid w:val="002B5044"/>
    <w:rsid w:val="002E24F4"/>
    <w:rsid w:val="002F7C2B"/>
    <w:rsid w:val="00345C86"/>
    <w:rsid w:val="00384A0B"/>
    <w:rsid w:val="00397597"/>
    <w:rsid w:val="003B0321"/>
    <w:rsid w:val="003E29EF"/>
    <w:rsid w:val="00412736"/>
    <w:rsid w:val="00470069"/>
    <w:rsid w:val="004B5438"/>
    <w:rsid w:val="004D19DA"/>
    <w:rsid w:val="004E1E00"/>
    <w:rsid w:val="005320BC"/>
    <w:rsid w:val="00555AA9"/>
    <w:rsid w:val="006263AA"/>
    <w:rsid w:val="00643B1D"/>
    <w:rsid w:val="0064644D"/>
    <w:rsid w:val="00666618"/>
    <w:rsid w:val="00696918"/>
    <w:rsid w:val="006F2933"/>
    <w:rsid w:val="00702AA9"/>
    <w:rsid w:val="00757AA4"/>
    <w:rsid w:val="00783FDE"/>
    <w:rsid w:val="00793435"/>
    <w:rsid w:val="007D2B67"/>
    <w:rsid w:val="0084502C"/>
    <w:rsid w:val="0087615F"/>
    <w:rsid w:val="008F1ADE"/>
    <w:rsid w:val="0091229E"/>
    <w:rsid w:val="00942D09"/>
    <w:rsid w:val="009805F1"/>
    <w:rsid w:val="009A2C38"/>
    <w:rsid w:val="009D6AB4"/>
    <w:rsid w:val="009F1882"/>
    <w:rsid w:val="00A35368"/>
    <w:rsid w:val="00A43F95"/>
    <w:rsid w:val="00A52CFF"/>
    <w:rsid w:val="00A644B8"/>
    <w:rsid w:val="00A8336A"/>
    <w:rsid w:val="00B05373"/>
    <w:rsid w:val="00B15F87"/>
    <w:rsid w:val="00B176C6"/>
    <w:rsid w:val="00B337D8"/>
    <w:rsid w:val="00B717E1"/>
    <w:rsid w:val="00BB697A"/>
    <w:rsid w:val="00BC5844"/>
    <w:rsid w:val="00BD7824"/>
    <w:rsid w:val="00BF6120"/>
    <w:rsid w:val="00C10871"/>
    <w:rsid w:val="00C32F60"/>
    <w:rsid w:val="00C3745D"/>
    <w:rsid w:val="00C770D7"/>
    <w:rsid w:val="00C91BCD"/>
    <w:rsid w:val="00CB4FA1"/>
    <w:rsid w:val="00CF3143"/>
    <w:rsid w:val="00D21483"/>
    <w:rsid w:val="00D30531"/>
    <w:rsid w:val="00D733A8"/>
    <w:rsid w:val="00E309AB"/>
    <w:rsid w:val="00EE0F0A"/>
    <w:rsid w:val="00EF072D"/>
    <w:rsid w:val="00F01250"/>
    <w:rsid w:val="00F11888"/>
    <w:rsid w:val="00F3006E"/>
    <w:rsid w:val="00F84714"/>
    <w:rsid w:val="00F929F5"/>
    <w:rsid w:val="00F954FB"/>
    <w:rsid w:val="00FB1C22"/>
    <w:rsid w:val="00FC05DF"/>
    <w:rsid w:val="00FE5DD7"/>
    <w:rsid w:val="00FF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3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ichfactdown-paragraph">
    <w:name w:val="richfactdown-paragraph"/>
    <w:basedOn w:val="a"/>
    <w:rsid w:val="0087615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F29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9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0.39004711650627005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4800">
                      <a:solidFill>
                        <a:schemeClr val="bg1"/>
                      </a:solidFill>
                      <a:latin typeface="Georgia" pitchFamily="18" charset="0"/>
                    </a:defRPr>
                  </a:pPr>
                  <a:endParaRPr lang="ru-RU"/>
                </a:p>
              </c:txPr>
              <c:showVal val="1"/>
            </c:dLbl>
            <c:dLbl>
              <c:idx val="1"/>
              <c:delete val="1"/>
            </c:dLbl>
            <c:dLbl>
              <c:idx val="2"/>
              <c:layout>
                <c:manualLayout>
                  <c:x val="-6.9754119276757079E-2"/>
                  <c:y val="0.16427540307461566"/>
                </c:manualLayout>
              </c:layout>
              <c:spPr/>
              <c:txPr>
                <a:bodyPr/>
                <a:lstStyle/>
                <a:p>
                  <a:pPr>
                    <a:defRPr sz="4800">
                      <a:solidFill>
                        <a:srgbClr val="FF0000"/>
                      </a:solidFill>
                      <a:latin typeface="Georgia" pitchFamily="18" charset="0"/>
                    </a:defRPr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0.25807915937591136"/>
                  <c:y val="-0.34254780652418448"/>
                </c:manualLayout>
              </c:layout>
              <c:spPr/>
              <c:txPr>
                <a:bodyPr/>
                <a:lstStyle/>
                <a:p>
                  <a:pPr>
                    <a:defRPr sz="4800">
                      <a:solidFill>
                        <a:srgbClr val="FF0000"/>
                      </a:solidFill>
                      <a:latin typeface="Georgia" pitchFamily="18" charset="0"/>
                    </a:defRPr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4800">
                    <a:latin typeface="Georgia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10</c:v>
                </c:pt>
              </c:numCache>
            </c:numRef>
          </c:val>
        </c:ser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69</cp:revision>
  <dcterms:created xsi:type="dcterms:W3CDTF">2025-01-03T14:36:00Z</dcterms:created>
  <dcterms:modified xsi:type="dcterms:W3CDTF">2025-01-16T23:48:00Z</dcterms:modified>
</cp:coreProperties>
</file>